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19"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874"/>
        <w:gridCol w:w="3740"/>
      </w:tblGrid>
      <w:tr w:rsidR="00D45BC0" w14:paraId="773A210C" w14:textId="77777777" w:rsidTr="00B809CE">
        <w:trPr>
          <w:trHeight w:val="3023"/>
        </w:trPr>
        <w:tc>
          <w:tcPr>
            <w:tcW w:w="2605" w:type="dxa"/>
            <w:vAlign w:val="center"/>
          </w:tcPr>
          <w:p w14:paraId="7603D254" w14:textId="7C03B147" w:rsidR="00B809CE" w:rsidRDefault="00B809CE" w:rsidP="00D0216E">
            <w:pPr>
              <w:spacing w:line="168" w:lineRule="auto"/>
              <w:jc w:val="center"/>
              <w:rPr>
                <w:rFonts w:ascii="Jameel Noori Nastaleeq" w:hAnsi="Jameel Noori Nastaleeq" w:cs="Jameel Noori Nastaleeq"/>
                <w:sz w:val="36"/>
                <w:szCs w:val="36"/>
              </w:rPr>
            </w:pPr>
            <w:r>
              <w:rPr>
                <w:rFonts w:ascii="Jameel Noori Nastaleeq" w:hAnsi="Jameel Noori Nastaleeq" w:cs="Jameel Noori Nastaleeq"/>
                <w:noProof/>
                <w:sz w:val="36"/>
                <w:szCs w:val="36"/>
              </w:rPr>
              <w:drawing>
                <wp:inline distT="0" distB="0" distL="0" distR="0" wp14:anchorId="0FA80573" wp14:editId="53E1F57F">
                  <wp:extent cx="1111155"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8-17 at 15.42.23_6b24892f.jpg"/>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23907" cy="1008392"/>
                          </a:xfrm>
                          <a:prstGeom prst="rect">
                            <a:avLst/>
                          </a:prstGeom>
                        </pic:spPr>
                      </pic:pic>
                    </a:graphicData>
                  </a:graphic>
                </wp:inline>
              </w:drawing>
            </w:r>
          </w:p>
        </w:tc>
        <w:tc>
          <w:tcPr>
            <w:tcW w:w="4874" w:type="dxa"/>
          </w:tcPr>
          <w:p w14:paraId="0BA8CAEB" w14:textId="77777777" w:rsidR="00B809CE" w:rsidRDefault="00B809CE" w:rsidP="00D0216E">
            <w:pPr>
              <w:spacing w:line="168" w:lineRule="auto"/>
              <w:jc w:val="center"/>
              <w:rPr>
                <w:rFonts w:ascii="Jameel Noori Nastaleeq" w:hAnsi="Jameel Noori Nastaleeq" w:cs="Jameel Noori Nastaleeq"/>
                <w:sz w:val="36"/>
                <w:szCs w:val="36"/>
              </w:rPr>
            </w:pPr>
          </w:p>
          <w:p w14:paraId="657D4A26" w14:textId="77777777" w:rsidR="00B809CE" w:rsidRPr="008F26A8" w:rsidRDefault="00B809CE" w:rsidP="00D0216E">
            <w:pPr>
              <w:spacing w:line="168" w:lineRule="auto"/>
              <w:jc w:val="center"/>
              <w:rPr>
                <w:rFonts w:ascii="Jameel Noori Nastaleeq" w:hAnsi="Jameel Noori Nastaleeq" w:cs="Jameel Noori Nastaleeq"/>
                <w:sz w:val="36"/>
                <w:szCs w:val="36"/>
                <w:rtl/>
              </w:rPr>
            </w:pPr>
            <w:r w:rsidRPr="008F26A8">
              <w:rPr>
                <w:rFonts w:ascii="Jameel Noori Nastaleeq" w:hAnsi="Jameel Noori Nastaleeq" w:cs="Jameel Noori Nastaleeq"/>
                <w:sz w:val="36"/>
                <w:szCs w:val="36"/>
              </w:rPr>
              <w:t>F. No. 6(30)/202</w:t>
            </w:r>
            <w:r>
              <w:rPr>
                <w:rFonts w:ascii="Jameel Noori Nastaleeq" w:hAnsi="Jameel Noori Nastaleeq" w:cs="Jameel Noori Nastaleeq"/>
                <w:sz w:val="36"/>
                <w:szCs w:val="36"/>
              </w:rPr>
              <w:t>5</w:t>
            </w:r>
            <w:r w:rsidRPr="008F26A8">
              <w:rPr>
                <w:rFonts w:ascii="Jameel Noori Nastaleeq" w:hAnsi="Jameel Noori Nastaleeq" w:cs="Jameel Noori Nastaleeq"/>
                <w:sz w:val="36"/>
                <w:szCs w:val="36"/>
              </w:rPr>
              <w:t>-2</w:t>
            </w:r>
            <w:r>
              <w:rPr>
                <w:rFonts w:ascii="Jameel Noori Nastaleeq" w:hAnsi="Jameel Noori Nastaleeq" w:cs="Jameel Noori Nastaleeq"/>
                <w:sz w:val="36"/>
                <w:szCs w:val="36"/>
              </w:rPr>
              <w:t>6</w:t>
            </w:r>
            <w:r w:rsidRPr="008F26A8">
              <w:rPr>
                <w:rFonts w:ascii="Jameel Noori Nastaleeq" w:hAnsi="Jameel Noori Nastaleeq" w:cs="Jameel Noori Nastaleeq"/>
                <w:sz w:val="36"/>
                <w:szCs w:val="36"/>
              </w:rPr>
              <w:t>/PBS(GS)LHR</w:t>
            </w:r>
          </w:p>
          <w:p w14:paraId="1292772A" w14:textId="77777777" w:rsidR="00B809CE" w:rsidRPr="008F26A8" w:rsidRDefault="00B809CE" w:rsidP="00D0216E">
            <w:pPr>
              <w:spacing w:line="192" w:lineRule="auto"/>
              <w:jc w:val="center"/>
              <w:rPr>
                <w:rFonts w:ascii="Jameel Noori Nastaleeq" w:hAnsi="Jameel Noori Nastaleeq" w:cs="Jameel Noori Nastaleeq"/>
                <w:sz w:val="36"/>
                <w:szCs w:val="36"/>
              </w:rPr>
            </w:pPr>
            <w:r w:rsidRPr="008F26A8">
              <w:rPr>
                <w:rFonts w:ascii="Jameel Noori Nastaleeq" w:hAnsi="Jameel Noori Nastaleeq" w:cs="Jameel Noori Nastaleeq"/>
                <w:sz w:val="36"/>
                <w:szCs w:val="36"/>
                <w:rtl/>
              </w:rPr>
              <w:t>حکومت پاکستان</w:t>
            </w:r>
          </w:p>
          <w:p w14:paraId="17F23431" w14:textId="77777777" w:rsidR="00B809CE" w:rsidRDefault="00B809CE" w:rsidP="00D0216E">
            <w:pPr>
              <w:spacing w:line="192" w:lineRule="auto"/>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وزارتِ منصوبہ بندی ، ترقی و خصوصی اقدامات</w:t>
            </w:r>
          </w:p>
          <w:p w14:paraId="41C8FC8A" w14:textId="77777777" w:rsidR="00B809CE" w:rsidRDefault="00B809CE" w:rsidP="00D0216E">
            <w:pPr>
              <w:spacing w:line="192" w:lineRule="auto"/>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پاکستان ادارہِ شماریات</w:t>
            </w:r>
          </w:p>
          <w:p w14:paraId="568D1193" w14:textId="77777777" w:rsidR="00B809CE" w:rsidRDefault="00B809CE" w:rsidP="00D0216E">
            <w:pPr>
              <w:bidi/>
              <w:spacing w:line="192" w:lineRule="auto"/>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یو ایس ایڈ بلڈنگ، گرومانگٹ روڈ، گلبرگ </w:t>
            </w:r>
            <w:r w:rsidRPr="008F26A8">
              <w:rPr>
                <w:rFonts w:ascii="Jameel Noori Nastaleeq" w:hAnsi="Jameel Noori Nastaleeq" w:cs="Jameel Noori Nastaleeq"/>
                <w:sz w:val="36"/>
                <w:szCs w:val="36"/>
              </w:rPr>
              <w:t>III</w:t>
            </w:r>
            <w:r>
              <w:rPr>
                <w:rFonts w:ascii="Jameel Noori Nastaleeq" w:hAnsi="Jameel Noori Nastaleeq" w:cs="Jameel Noori Nastaleeq" w:hint="cs"/>
                <w:sz w:val="36"/>
                <w:szCs w:val="36"/>
                <w:rtl/>
              </w:rPr>
              <w:t xml:space="preserve"> لاہور</w:t>
            </w:r>
          </w:p>
          <w:p w14:paraId="7CE80D44" w14:textId="77777777" w:rsidR="00B809CE" w:rsidRDefault="00B809CE" w:rsidP="00D0216E">
            <w:pPr>
              <w:spacing w:line="168" w:lineRule="auto"/>
              <w:jc w:val="center"/>
              <w:rPr>
                <w:rFonts w:ascii="Jameel Noori Nastaleeq" w:hAnsi="Jameel Noori Nastaleeq" w:cs="Jameel Noori Nastaleeq"/>
                <w:sz w:val="36"/>
                <w:szCs w:val="36"/>
              </w:rPr>
            </w:pPr>
            <w:r w:rsidRPr="008F26A8">
              <w:rPr>
                <w:rFonts w:ascii="Jameel Noori Nastaleeq" w:hAnsi="Jameel Noori Nastaleeq" w:cs="Jameel Noori Nastaleeq"/>
                <w:sz w:val="36"/>
                <w:szCs w:val="36"/>
              </w:rPr>
              <w:t>*******</w:t>
            </w:r>
          </w:p>
        </w:tc>
        <w:tc>
          <w:tcPr>
            <w:tcW w:w="3740" w:type="dxa"/>
            <w:vAlign w:val="center"/>
          </w:tcPr>
          <w:p w14:paraId="6D51D3E0" w14:textId="77777777" w:rsidR="00B809CE" w:rsidRDefault="00B809CE" w:rsidP="00D0216E">
            <w:pPr>
              <w:spacing w:line="168" w:lineRule="auto"/>
              <w:jc w:val="center"/>
              <w:rPr>
                <w:rFonts w:ascii="Jameel Noori Nastaleeq" w:hAnsi="Jameel Noori Nastaleeq" w:cs="Jameel Noori Nastaleeq"/>
                <w:sz w:val="36"/>
                <w:szCs w:val="36"/>
              </w:rPr>
            </w:pPr>
            <w:r>
              <w:rPr>
                <w:rFonts w:ascii="Jameel Noori Nastaleeq" w:hAnsi="Jameel Noori Nastaleeq" w:cs="Jameel Noori Nastaleeq"/>
                <w:noProof/>
                <w:sz w:val="36"/>
                <w:szCs w:val="36"/>
              </w:rPr>
              <w:drawing>
                <wp:anchor distT="0" distB="0" distL="114300" distR="114300" simplePos="0" relativeHeight="251659264" behindDoc="0" locked="0" layoutInCell="1" allowOverlap="1" wp14:anchorId="7A7FF317" wp14:editId="506C1126">
                  <wp:simplePos x="0" y="0"/>
                  <wp:positionH relativeFrom="column">
                    <wp:posOffset>287020</wp:posOffset>
                  </wp:positionH>
                  <wp:positionV relativeFrom="paragraph">
                    <wp:posOffset>15875</wp:posOffset>
                  </wp:positionV>
                  <wp:extent cx="1657350" cy="901065"/>
                  <wp:effectExtent l="0" t="0" r="0" b="0"/>
                  <wp:wrapNone/>
                  <wp:docPr id="2" name="Picture 2" descr="A logo with text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arrow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57350" cy="901065"/>
                          </a:xfrm>
                          <a:prstGeom prst="rect">
                            <a:avLst/>
                          </a:prstGeom>
                        </pic:spPr>
                      </pic:pic>
                    </a:graphicData>
                  </a:graphic>
                  <wp14:sizeRelH relativeFrom="page">
                    <wp14:pctWidth>0</wp14:pctWidth>
                  </wp14:sizeRelH>
                  <wp14:sizeRelV relativeFrom="page">
                    <wp14:pctHeight>0</wp14:pctHeight>
                  </wp14:sizeRelV>
                </wp:anchor>
              </w:drawing>
            </w:r>
          </w:p>
        </w:tc>
      </w:tr>
    </w:tbl>
    <w:p w14:paraId="0C12C020" w14:textId="4DE91ED7" w:rsidR="00B809CE" w:rsidRPr="008F26A8" w:rsidRDefault="00B809CE" w:rsidP="00B809CE">
      <w:pPr>
        <w:spacing w:after="0" w:line="168" w:lineRule="auto"/>
        <w:rPr>
          <w:rFonts w:ascii="Jameel Noori Nastaleeq" w:hAnsi="Jameel Noori Nastaleeq" w:cs="Jameel Noori Nastaleeq"/>
          <w:sz w:val="36"/>
          <w:szCs w:val="36"/>
        </w:rPr>
      </w:pPr>
    </w:p>
    <w:p w14:paraId="46613B5B" w14:textId="0AE0FC6B" w:rsidR="00B809CE" w:rsidRPr="008F26A8" w:rsidRDefault="00B809CE" w:rsidP="00B809CE">
      <w:pPr>
        <w:spacing w:after="0" w:line="192" w:lineRule="auto"/>
        <w:jc w:val="center"/>
        <w:rPr>
          <w:rFonts w:ascii="Jameel Noori Nastaleeq" w:hAnsi="Jameel Noori Nastaleeq" w:cs="Jameel Noori Nastaleeq"/>
          <w:sz w:val="2"/>
          <w:szCs w:val="2"/>
          <w:rtl/>
        </w:rPr>
      </w:pPr>
    </w:p>
    <w:p w14:paraId="1B2EE096" w14:textId="708EEA05" w:rsidR="00B809CE" w:rsidRPr="00AF0988" w:rsidRDefault="00B809CE" w:rsidP="00B809CE">
      <w:pPr>
        <w:spacing w:after="0" w:line="192" w:lineRule="auto"/>
        <w:jc w:val="center"/>
        <w:rPr>
          <w:rFonts w:ascii="Jameel Noori Nastaleeq" w:hAnsi="Jameel Noori Nastaleeq" w:cs="Jameel Noori Nastaleeq"/>
          <w:sz w:val="66"/>
          <w:szCs w:val="66"/>
          <w:u w:val="single"/>
          <w:lang w:bidi="ur-PK"/>
        </w:rPr>
      </w:pPr>
      <w:r w:rsidRPr="00AF0988">
        <w:rPr>
          <w:rFonts w:ascii="Jameel Noori Nastaleeq" w:hAnsi="Jameel Noori Nastaleeq" w:cs="Jameel Noori Nastaleeq" w:hint="cs"/>
          <w:sz w:val="66"/>
          <w:szCs w:val="66"/>
          <w:u w:val="single"/>
          <w:rtl/>
        </w:rPr>
        <w:t>ٹینڈر  نوٹس</w:t>
      </w:r>
    </w:p>
    <w:p w14:paraId="706A9BC1" w14:textId="7EC8A21F" w:rsidR="00B809CE" w:rsidRPr="004551F3" w:rsidRDefault="00B809CE" w:rsidP="00B809CE">
      <w:pPr>
        <w:spacing w:after="0" w:line="240" w:lineRule="auto"/>
        <w:rPr>
          <w:rFonts w:ascii="Jameel Noori Nastaleeq" w:hAnsi="Jameel Noori Nastaleeq" w:cs="Jameel Noori Nastaleeq"/>
          <w:sz w:val="6"/>
          <w:szCs w:val="6"/>
        </w:rPr>
      </w:pPr>
    </w:p>
    <w:p w14:paraId="44E61CF8" w14:textId="43F60093" w:rsidR="00B809CE" w:rsidRDefault="00B809CE" w:rsidP="00B809CE">
      <w:pPr>
        <w:tabs>
          <w:tab w:val="left" w:pos="3420"/>
        </w:tabs>
        <w:spacing w:after="0" w:line="240" w:lineRule="auto"/>
        <w:jc w:val="right"/>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پاکستان  ادارہِ شماریات ، صوبائی  دفتر لاہور کولاہور میں موجود فرمزسے  مالی سال 26-2025کے لیےآفس / کمپیوٹر اسٹیشنری /متفرق ایٹمزکی خریداری کے لیے ای پیڈ ز کے ذریعے  بولیاں درکار ہیں۔</w:t>
      </w:r>
    </w:p>
    <w:p w14:paraId="4AF238A0" w14:textId="3D1D7F87" w:rsidR="00B809CE" w:rsidRDefault="00B809CE" w:rsidP="00B809CE">
      <w:pPr>
        <w:bidi/>
        <w:spacing w:after="0" w:line="240" w:lineRule="auto"/>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2۔بولی کی دستاویزات  ای پیڈز کی ویب سائٹ </w:t>
      </w:r>
      <w:r>
        <w:fldChar w:fldCharType="begin"/>
      </w:r>
      <w:r>
        <w:instrText>HYPERLINK "http://eprocure.gov.pk"</w:instrText>
      </w:r>
      <w:r>
        <w:fldChar w:fldCharType="separate"/>
      </w:r>
      <w:r w:rsidRPr="00AB429B">
        <w:rPr>
          <w:rStyle w:val="Hyperlink"/>
          <w:rFonts w:ascii="Jameel Noori Nastaleeq" w:hAnsi="Jameel Noori Nastaleeq" w:cs="Jameel Noori Nastaleeq"/>
          <w:sz w:val="36"/>
          <w:szCs w:val="36"/>
          <w:lang w:bidi="ur-PK"/>
        </w:rPr>
        <w:t>http://eprocure.gov.pk</w:t>
      </w:r>
      <w:r>
        <w:fldChar w:fldCharType="end"/>
      </w:r>
      <w:r>
        <w:rPr>
          <w:rFonts w:ascii="Jameel Noori Nastaleeq" w:hAnsi="Jameel Noori Nastaleeq" w:cs="Jameel Noori Nastaleeq" w:hint="cs"/>
          <w:sz w:val="36"/>
          <w:szCs w:val="36"/>
          <w:rtl/>
          <w:lang w:bidi="ur-PK"/>
        </w:rPr>
        <w:t xml:space="preserve">  پر دستیاب ہیں ۔</w:t>
      </w:r>
    </w:p>
    <w:p w14:paraId="4973267E" w14:textId="59C3E573" w:rsidR="00B809CE" w:rsidRDefault="00B809CE" w:rsidP="00B809CE">
      <w:pPr>
        <w:pStyle w:val="HTMLPreformatted"/>
        <w:bidi/>
        <w:spacing w:line="480" w:lineRule="atLeast"/>
        <w:rPr>
          <w:rFonts w:ascii="inherit" w:hAnsi="inherit"/>
          <w:color w:val="1F1F1F"/>
          <w:sz w:val="42"/>
          <w:szCs w:val="42"/>
          <w:rtl/>
          <w:lang w:bidi="ur-PK"/>
        </w:rPr>
      </w:pPr>
      <w:r>
        <w:rPr>
          <w:rFonts w:ascii="Jameel Noori Nastaleeq" w:hAnsi="Jameel Noori Nastaleeq" w:cs="Jameel Noori Nastaleeq" w:hint="cs"/>
          <w:sz w:val="36"/>
          <w:szCs w:val="36"/>
          <w:rtl/>
          <w:lang w:bidi="ur-PK"/>
        </w:rPr>
        <w:t>3</w:t>
      </w:r>
      <w:r w:rsidRPr="00C956D6">
        <w:rPr>
          <w:rFonts w:ascii="Jameel Noori Nastaleeq" w:eastAsiaTheme="minorHAnsi" w:hAnsi="Jameel Noori Nastaleeq" w:cs="Jameel Noori Nastaleeq" w:hint="cs"/>
          <w:sz w:val="36"/>
          <w:szCs w:val="36"/>
          <w:rtl/>
          <w:lang w:bidi="ur-PK"/>
        </w:rPr>
        <w:t xml:space="preserve">۔الیکٹرانک </w:t>
      </w:r>
      <w:r>
        <w:rPr>
          <w:rFonts w:ascii="Jameel Noori Nastaleeq" w:eastAsiaTheme="minorHAnsi" w:hAnsi="Jameel Noori Nastaleeq" w:cs="Jameel Noori Nastaleeq" w:hint="cs"/>
          <w:sz w:val="36"/>
          <w:szCs w:val="36"/>
          <w:rtl/>
          <w:lang w:bidi="ur-PK"/>
        </w:rPr>
        <w:t xml:space="preserve">بڈز </w:t>
      </w:r>
      <w:r w:rsidRPr="00082D11">
        <w:rPr>
          <w:rFonts w:ascii="Jameel Noori Nastaleeq" w:eastAsiaTheme="minorHAnsi" w:hAnsi="Jameel Noori Nastaleeq" w:cs="Jameel Noori Nastaleeq" w:hint="cs"/>
          <w:b/>
          <w:bCs/>
          <w:sz w:val="40"/>
          <w:szCs w:val="40"/>
          <w:u w:val="single"/>
          <w:rtl/>
          <w:lang w:bidi="ur-PK"/>
        </w:rPr>
        <w:t>مورخہ 25 نومبر 2025 بروزمنگل</w:t>
      </w:r>
      <w:r w:rsidRPr="00082D11">
        <w:rPr>
          <w:rFonts w:ascii="Jameel Noori Nastaleeq" w:eastAsiaTheme="minorHAnsi" w:hAnsi="Jameel Noori Nastaleeq" w:cs="Jameel Noori Nastaleeq" w:hint="cs"/>
          <w:sz w:val="40"/>
          <w:szCs w:val="40"/>
          <w:rtl/>
          <w:lang w:bidi="ur-PK"/>
        </w:rPr>
        <w:t xml:space="preserve"> </w:t>
      </w:r>
      <w:r w:rsidRPr="00C956D6">
        <w:rPr>
          <w:rFonts w:ascii="Jameel Noori Nastaleeq" w:eastAsiaTheme="minorHAnsi" w:hAnsi="Jameel Noori Nastaleeq" w:cs="Jameel Noori Nastaleeq" w:hint="cs"/>
          <w:sz w:val="36"/>
          <w:szCs w:val="36"/>
          <w:rtl/>
          <w:lang w:bidi="ur-PK"/>
        </w:rPr>
        <w:t xml:space="preserve">صبح </w:t>
      </w:r>
      <w:r>
        <w:rPr>
          <w:rFonts w:ascii="Jameel Noori Nastaleeq" w:eastAsiaTheme="minorHAnsi" w:hAnsi="Jameel Noori Nastaleeq" w:cs="Jameel Noori Nastaleeq" w:hint="cs"/>
          <w:sz w:val="36"/>
          <w:szCs w:val="36"/>
          <w:rtl/>
          <w:lang w:bidi="ur-PK"/>
        </w:rPr>
        <w:t xml:space="preserve"> </w:t>
      </w:r>
      <w:r w:rsidRPr="00C956D6">
        <w:rPr>
          <w:rFonts w:ascii="Jameel Noori Nastaleeq" w:eastAsiaTheme="minorHAnsi" w:hAnsi="Jameel Noori Nastaleeq" w:cs="Jameel Noori Nastaleeq" w:hint="cs"/>
          <w:sz w:val="36"/>
          <w:szCs w:val="36"/>
          <w:rtl/>
          <w:lang w:bidi="ur-PK"/>
        </w:rPr>
        <w:t>11:00</w:t>
      </w:r>
      <w:r>
        <w:rPr>
          <w:rFonts w:ascii="Jameel Noori Nastaleeq" w:eastAsiaTheme="minorHAnsi" w:hAnsi="Jameel Noori Nastaleeq" w:cs="Jameel Noori Nastaleeq" w:hint="cs"/>
          <w:sz w:val="36"/>
          <w:szCs w:val="36"/>
          <w:rtl/>
          <w:lang w:bidi="ur-PK"/>
        </w:rPr>
        <w:t>بجے</w:t>
      </w:r>
      <w:r w:rsidRPr="00C956D6">
        <w:rPr>
          <w:rFonts w:ascii="Jameel Noori Nastaleeq" w:eastAsiaTheme="minorHAnsi" w:hAnsi="Jameel Noori Nastaleeq" w:cs="Jameel Noori Nastaleeq" w:hint="cs"/>
          <w:sz w:val="36"/>
          <w:szCs w:val="36"/>
          <w:rtl/>
          <w:lang w:bidi="ur-PK"/>
        </w:rPr>
        <w:t xml:space="preserve">یا اس سے پہلے  پر </w:t>
      </w:r>
      <w:r w:rsidRPr="00C956D6">
        <w:rPr>
          <w:rFonts w:ascii="Jameel Noori Nastaleeq" w:eastAsiaTheme="minorHAnsi" w:hAnsi="Jameel Noori Nastaleeq" w:cs="Jameel Noori Nastaleeq" w:hint="cs"/>
          <w:sz w:val="36"/>
          <w:szCs w:val="36"/>
          <w:lang w:bidi="ur-PK"/>
        </w:rPr>
        <w:t>E-Pads</w:t>
      </w:r>
      <w:r w:rsidRPr="00C956D6">
        <w:rPr>
          <w:rFonts w:ascii="Jameel Noori Nastaleeq" w:eastAsiaTheme="minorHAnsi" w:hAnsi="Jameel Noori Nastaleeq" w:cs="Jameel Noori Nastaleeq" w:hint="cs"/>
          <w:sz w:val="36"/>
          <w:szCs w:val="36"/>
          <w:rtl/>
          <w:lang w:bidi="ur-PK"/>
        </w:rPr>
        <w:t xml:space="preserve"> کا استعمال کرتے ہوئے</w:t>
      </w:r>
      <w:r>
        <w:rPr>
          <w:rFonts w:ascii="Jameel Noori Nastaleeq" w:eastAsiaTheme="minorHAnsi" w:hAnsi="Jameel Noori Nastaleeq" w:cs="Jameel Noori Nastaleeq" w:hint="cs"/>
          <w:sz w:val="36"/>
          <w:szCs w:val="36"/>
          <w:rtl/>
          <w:lang w:bidi="ur-PK"/>
        </w:rPr>
        <w:t xml:space="preserve"> لازمی</w:t>
      </w:r>
      <w:r w:rsidRPr="00C956D6">
        <w:rPr>
          <w:rFonts w:ascii="Jameel Noori Nastaleeq" w:eastAsiaTheme="minorHAnsi" w:hAnsi="Jameel Noori Nastaleeq" w:cs="Jameel Noori Nastaleeq" w:hint="cs"/>
          <w:sz w:val="36"/>
          <w:szCs w:val="36"/>
          <w:rtl/>
          <w:lang w:bidi="ur-PK"/>
        </w:rPr>
        <w:t xml:space="preserve"> جمع کرائی جائیں اور اس کے علاوہ </w:t>
      </w:r>
      <w:r>
        <w:rPr>
          <w:rFonts w:ascii="Jameel Noori Nastaleeq" w:eastAsiaTheme="minorHAnsi" w:hAnsi="Jameel Noori Nastaleeq" w:cs="Jameel Noori Nastaleeq" w:hint="cs"/>
          <w:sz w:val="36"/>
          <w:szCs w:val="36"/>
          <w:rtl/>
          <w:lang w:bidi="ur-PK"/>
        </w:rPr>
        <w:t xml:space="preserve">بولیوں کی </w:t>
      </w:r>
      <w:r w:rsidRPr="00C956D6">
        <w:rPr>
          <w:rFonts w:ascii="Jameel Noori Nastaleeq" w:eastAsiaTheme="minorHAnsi" w:hAnsi="Jameel Noori Nastaleeq" w:cs="Jameel Noori Nastaleeq" w:hint="cs"/>
          <w:sz w:val="36"/>
          <w:szCs w:val="36"/>
          <w:rtl/>
          <w:lang w:bidi="ur-PK"/>
        </w:rPr>
        <w:t xml:space="preserve"> ہارڈ کاپیاں</w:t>
      </w:r>
      <w:r>
        <w:rPr>
          <w:rFonts w:ascii="Jameel Noori Nastaleeq" w:eastAsiaTheme="minorHAnsi" w:hAnsi="Jameel Noori Nastaleeq" w:cs="Jameel Noori Nastaleeq" w:hint="cs"/>
          <w:sz w:val="36"/>
          <w:szCs w:val="36"/>
          <w:rtl/>
          <w:lang w:bidi="ur-PK"/>
        </w:rPr>
        <w:t xml:space="preserve"> مع اصل بڈ سکیورٹی</w:t>
      </w:r>
      <w:r w:rsidRPr="00C956D6">
        <w:rPr>
          <w:rFonts w:ascii="Jameel Noori Nastaleeq" w:eastAsiaTheme="minorHAnsi" w:hAnsi="Jameel Noori Nastaleeq" w:cs="Jameel Noori Nastaleeq" w:hint="cs"/>
          <w:sz w:val="36"/>
          <w:szCs w:val="36"/>
          <w:rtl/>
          <w:lang w:bidi="ur-PK"/>
        </w:rPr>
        <w:t xml:space="preserve"> جمع کرائیں جو اسی دن صبح 11:30</w:t>
      </w:r>
      <w:r>
        <w:rPr>
          <w:rFonts w:ascii="Jameel Noori Nastaleeq" w:eastAsiaTheme="minorHAnsi" w:hAnsi="Jameel Noori Nastaleeq" w:cs="Jameel Noori Nastaleeq" w:hint="cs"/>
          <w:sz w:val="36"/>
          <w:szCs w:val="36"/>
          <w:rtl/>
          <w:lang w:bidi="ur-PK"/>
        </w:rPr>
        <w:t>بجے</w:t>
      </w:r>
      <w:r w:rsidRPr="00C956D6">
        <w:rPr>
          <w:rFonts w:ascii="Jameel Noori Nastaleeq" w:eastAsiaTheme="minorHAnsi" w:hAnsi="Jameel Noori Nastaleeq" w:cs="Jameel Noori Nastaleeq" w:hint="cs"/>
          <w:sz w:val="36"/>
          <w:szCs w:val="36"/>
          <w:rtl/>
          <w:lang w:bidi="ur-PK"/>
        </w:rPr>
        <w:t xml:space="preserve"> کھولی جائیں گی</w:t>
      </w:r>
      <w:r>
        <w:rPr>
          <w:rFonts w:ascii="inherit" w:hAnsi="inherit" w:hint="cs"/>
          <w:color w:val="1F1F1F"/>
          <w:sz w:val="42"/>
          <w:szCs w:val="42"/>
          <w:rtl/>
          <w:lang w:bidi="ur-PK"/>
        </w:rPr>
        <w:t>۔</w:t>
      </w:r>
    </w:p>
    <w:p w14:paraId="61989DD7" w14:textId="0D296BE4" w:rsidR="00B809CE" w:rsidRDefault="00F86971" w:rsidP="00B809CE">
      <w:pPr>
        <w:pStyle w:val="HTMLPreformatted"/>
        <w:bidi/>
        <w:spacing w:line="480" w:lineRule="atLeast"/>
        <w:rPr>
          <w:rFonts w:ascii="Jameel Noori Nastaleeq" w:eastAsiaTheme="minorHAnsi" w:hAnsi="Jameel Noori Nastaleeq" w:cs="Jameel Noori Nastaleeq"/>
          <w:sz w:val="36"/>
          <w:szCs w:val="36"/>
          <w:rtl/>
          <w:lang w:bidi="ur-PK"/>
        </w:rPr>
      </w:pPr>
      <w:r>
        <w:rPr>
          <w:rFonts w:ascii="Jameel Noori Nastaleeq" w:hAnsi="Jameel Noori Nastaleeq" w:cs="Jameel Noori Nastaleeq"/>
          <w:noProof/>
          <w:sz w:val="36"/>
          <w:szCs w:val="36"/>
        </w:rPr>
        <w:drawing>
          <wp:anchor distT="0" distB="0" distL="114300" distR="114300" simplePos="0" relativeHeight="251669504" behindDoc="1" locked="0" layoutInCell="1" allowOverlap="1" wp14:anchorId="1EBEFE7C" wp14:editId="311DF96A">
            <wp:simplePos x="0" y="0"/>
            <wp:positionH relativeFrom="column">
              <wp:posOffset>1447800</wp:posOffset>
            </wp:positionH>
            <wp:positionV relativeFrom="paragraph">
              <wp:posOffset>734695</wp:posOffset>
            </wp:positionV>
            <wp:extent cx="2555062" cy="596900"/>
            <wp:effectExtent l="0" t="0" r="0" b="0"/>
            <wp:wrapNone/>
            <wp:docPr id="671617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1972" name="Picture 1097561972"/>
                    <pic:cNvPicPr/>
                  </pic:nvPicPr>
                  <pic:blipFill rotWithShape="1">
                    <a:blip r:embed="rId8" cstate="print">
                      <a:extLst>
                        <a:ext uri="{28A0092B-C50C-407E-A947-70E740481C1C}">
                          <a14:useLocalDpi xmlns:a14="http://schemas.microsoft.com/office/drawing/2010/main" val="0"/>
                        </a:ext>
                      </a:extLst>
                    </a:blip>
                    <a:srcRect b="74432"/>
                    <a:stretch>
                      <a:fillRect/>
                    </a:stretch>
                  </pic:blipFill>
                  <pic:spPr bwMode="auto">
                    <a:xfrm>
                      <a:off x="0" y="0"/>
                      <a:ext cx="2555062"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09CE">
        <w:rPr>
          <w:rFonts w:ascii="Jameel Noori Nastaleeq" w:eastAsiaTheme="minorHAnsi" w:hAnsi="Jameel Noori Nastaleeq" w:cs="Jameel Noori Nastaleeq" w:hint="cs"/>
          <w:sz w:val="36"/>
          <w:szCs w:val="36"/>
          <w:rtl/>
          <w:lang w:bidi="ur-PK"/>
        </w:rPr>
        <w:t xml:space="preserve">4۔یہ اشتہار </w:t>
      </w:r>
      <w:r w:rsidR="00B809CE">
        <w:rPr>
          <w:rFonts w:ascii="Jameel Noori Nastaleeq" w:eastAsiaTheme="minorHAnsi" w:hAnsi="Jameel Noori Nastaleeq" w:cs="Jameel Noori Nastaleeq"/>
          <w:sz w:val="36"/>
          <w:szCs w:val="36"/>
          <w:lang w:bidi="ur-PK"/>
        </w:rPr>
        <w:t>PPRA</w:t>
      </w:r>
      <w:r w:rsidR="00B809CE">
        <w:rPr>
          <w:rFonts w:ascii="Jameel Noori Nastaleeq" w:eastAsiaTheme="minorHAnsi" w:hAnsi="Jameel Noori Nastaleeq" w:cs="Jameel Noori Nastaleeq" w:hint="cs"/>
          <w:sz w:val="36"/>
          <w:szCs w:val="36"/>
          <w:rtl/>
          <w:lang w:bidi="ur-PK"/>
        </w:rPr>
        <w:t>،</w:t>
      </w:r>
      <w:r w:rsidR="00B809CE">
        <w:rPr>
          <w:rFonts w:ascii="Jameel Noori Nastaleeq" w:eastAsiaTheme="minorHAnsi" w:hAnsi="Jameel Noori Nastaleeq" w:cs="Jameel Noori Nastaleeq"/>
          <w:sz w:val="36"/>
          <w:szCs w:val="36"/>
          <w:lang w:bidi="ur-PK"/>
        </w:rPr>
        <w:t>PBS</w:t>
      </w:r>
      <w:r w:rsidR="00B809CE">
        <w:rPr>
          <w:rFonts w:ascii="Jameel Noori Nastaleeq" w:eastAsiaTheme="minorHAnsi" w:hAnsi="Jameel Noori Nastaleeq" w:cs="Jameel Noori Nastaleeq" w:hint="cs"/>
          <w:sz w:val="36"/>
          <w:szCs w:val="36"/>
          <w:rtl/>
          <w:lang w:bidi="ur-PK"/>
        </w:rPr>
        <w:t xml:space="preserve"> کی ویب سائیٹس</w:t>
      </w:r>
      <w:r w:rsidR="00B809CE">
        <w:rPr>
          <w:rFonts w:ascii="Jameel Noori Nastaleeq" w:eastAsiaTheme="minorHAnsi" w:hAnsi="Jameel Noori Nastaleeq" w:cs="Jameel Noori Nastaleeq"/>
          <w:b/>
          <w:bCs/>
          <w:sz w:val="36"/>
          <w:szCs w:val="36"/>
          <w:u w:val="single"/>
          <w:lang w:bidi="ur-PK"/>
        </w:rPr>
        <w:t>www.pbs.gov.pk</w:t>
      </w:r>
      <w:r w:rsidR="00B809CE">
        <w:rPr>
          <w:rFonts w:ascii="Jameel Noori Nastaleeq" w:eastAsiaTheme="minorHAnsi" w:hAnsi="Jameel Noori Nastaleeq" w:cs="Jameel Noori Nastaleeq" w:hint="cs"/>
          <w:sz w:val="36"/>
          <w:szCs w:val="36"/>
          <w:rtl/>
          <w:lang w:bidi="ur-PK"/>
        </w:rPr>
        <w:t xml:space="preserve">،    </w:t>
      </w:r>
      <w:r w:rsidR="00B809CE" w:rsidRPr="004551F3">
        <w:rPr>
          <w:rFonts w:ascii="Jameel Noori Nastaleeq" w:eastAsiaTheme="minorHAnsi" w:hAnsi="Jameel Noori Nastaleeq" w:cs="Jameel Noori Nastaleeq"/>
          <w:sz w:val="36"/>
          <w:szCs w:val="36"/>
          <w:lang w:bidi="ur-PK"/>
        </w:rPr>
        <w:t xml:space="preserve"> </w:t>
      </w:r>
      <w:hyperlink r:id="rId9" w:history="1">
        <w:r w:rsidR="00B809CE" w:rsidRPr="00AB429B">
          <w:rPr>
            <w:rStyle w:val="Hyperlink"/>
            <w:rFonts w:ascii="Jameel Noori Nastaleeq" w:eastAsiaTheme="minorHAnsi" w:hAnsi="Jameel Noori Nastaleeq" w:cs="Jameel Noori Nastaleeq"/>
            <w:sz w:val="36"/>
            <w:szCs w:val="36"/>
            <w:lang w:bidi="ur-PK"/>
          </w:rPr>
          <w:t>www.ppra.org.pk</w:t>
        </w:r>
      </w:hyperlink>
      <w:r w:rsidR="00B809CE" w:rsidRPr="00631820">
        <w:rPr>
          <w:rFonts w:ascii="Jameel Noori Nastaleeq" w:eastAsiaTheme="minorHAnsi" w:hAnsi="Jameel Noori Nastaleeq" w:cs="Jameel Noori Nastaleeq" w:hint="cs"/>
          <w:sz w:val="36"/>
          <w:szCs w:val="36"/>
          <w:rtl/>
          <w:lang w:bidi="ur-PK"/>
        </w:rPr>
        <w:t xml:space="preserve"> </w:t>
      </w:r>
      <w:r w:rsidR="00B809CE">
        <w:rPr>
          <w:rFonts w:ascii="Jameel Noori Nastaleeq" w:eastAsiaTheme="minorHAnsi" w:hAnsi="Jameel Noori Nastaleeq" w:cs="Jameel Noori Nastaleeq" w:hint="cs"/>
          <w:sz w:val="36"/>
          <w:szCs w:val="36"/>
          <w:rtl/>
          <w:lang w:bidi="ur-PK"/>
        </w:rPr>
        <w:t>پردستیاب ہے۔</w:t>
      </w:r>
    </w:p>
    <w:p w14:paraId="1F9830A0" w14:textId="00B07948" w:rsidR="00B809CE" w:rsidRDefault="00B809CE" w:rsidP="00B809CE">
      <w:pPr>
        <w:pStyle w:val="HTMLPreformatted"/>
        <w:bidi/>
        <w:spacing w:line="480" w:lineRule="atLeast"/>
        <w:rPr>
          <w:rFonts w:ascii="Jameel Noori Nastaleeq" w:eastAsiaTheme="minorHAnsi" w:hAnsi="Jameel Noori Nastaleeq" w:cs="Jameel Noori Nastaleeq"/>
          <w:sz w:val="36"/>
          <w:szCs w:val="36"/>
          <w:lang w:bidi="ur-PK"/>
        </w:rPr>
      </w:pPr>
    </w:p>
    <w:p w14:paraId="2C8E2A6A" w14:textId="77777777" w:rsidR="00B809CE" w:rsidRPr="004938D7" w:rsidRDefault="00B809CE" w:rsidP="00B809CE">
      <w:pPr>
        <w:pStyle w:val="HTMLPreformatted"/>
        <w:bidi/>
        <w:spacing w:line="216" w:lineRule="auto"/>
        <w:jc w:val="center"/>
        <w:rPr>
          <w:rFonts w:ascii="Jameel Noori Nastaleeq" w:eastAsiaTheme="minorHAnsi" w:hAnsi="Jameel Noori Nastaleeq" w:cs="Jameel Noori Nastaleeq"/>
          <w:b/>
          <w:bCs/>
          <w:sz w:val="62"/>
          <w:szCs w:val="62"/>
          <w:rtl/>
          <w:lang w:bidi="ur-PK"/>
        </w:rPr>
      </w:pPr>
      <w:r w:rsidRPr="004938D7">
        <w:rPr>
          <w:rFonts w:ascii="Jameel Noori Nastaleeq" w:eastAsiaTheme="minorHAnsi" w:hAnsi="Jameel Noori Nastaleeq" w:cs="Jameel Noori Nastaleeq" w:hint="cs"/>
          <w:b/>
          <w:bCs/>
          <w:sz w:val="62"/>
          <w:szCs w:val="62"/>
          <w:rtl/>
          <w:lang w:bidi="ur-PK"/>
        </w:rPr>
        <w:t>(شاہنواز ستار)</w:t>
      </w:r>
    </w:p>
    <w:p w14:paraId="64FDF880" w14:textId="77777777" w:rsidR="00B809CE" w:rsidRDefault="00B809CE" w:rsidP="00B809CE">
      <w:pPr>
        <w:pStyle w:val="HTMLPreformatted"/>
        <w:bidi/>
        <w:spacing w:line="216" w:lineRule="auto"/>
        <w:jc w:val="center"/>
        <w:rPr>
          <w:rFonts w:ascii="Jameel Noori Nastaleeq" w:eastAsiaTheme="minorHAnsi" w:hAnsi="Jameel Noori Nastaleeq" w:cs="Jameel Noori Nastaleeq"/>
          <w:sz w:val="36"/>
          <w:szCs w:val="36"/>
          <w:rtl/>
          <w:lang w:bidi="ur-PK"/>
        </w:rPr>
      </w:pPr>
      <w:r>
        <w:rPr>
          <w:rFonts w:ascii="Jameel Noori Nastaleeq" w:eastAsiaTheme="minorHAnsi" w:hAnsi="Jameel Noori Nastaleeq" w:cs="Jameel Noori Nastaleeq" w:hint="cs"/>
          <w:sz w:val="36"/>
          <w:szCs w:val="36"/>
          <w:rtl/>
          <w:lang w:bidi="ur-PK"/>
        </w:rPr>
        <w:t>اسسٹنٹ ڈائریکٹر(جنرل سروسز)</w:t>
      </w:r>
    </w:p>
    <w:p w14:paraId="7E333816" w14:textId="77777777" w:rsidR="00B809CE" w:rsidRDefault="00B809CE" w:rsidP="00B809CE">
      <w:pPr>
        <w:pStyle w:val="HTMLPreformatted"/>
        <w:bidi/>
        <w:spacing w:line="216" w:lineRule="auto"/>
        <w:jc w:val="center"/>
        <w:rPr>
          <w:rFonts w:ascii="Jameel Noori Nastaleeq" w:eastAsiaTheme="minorHAnsi" w:hAnsi="Jameel Noori Nastaleeq" w:cs="Jameel Noori Nastaleeq"/>
          <w:sz w:val="36"/>
          <w:szCs w:val="36"/>
          <w:rtl/>
          <w:lang w:bidi="ur-PK"/>
        </w:rPr>
      </w:pPr>
      <w:r>
        <w:rPr>
          <w:rFonts w:ascii="Jameel Noori Nastaleeq" w:eastAsiaTheme="minorHAnsi" w:hAnsi="Jameel Noori Nastaleeq" w:cs="Jameel Noori Nastaleeq" w:hint="cs"/>
          <w:sz w:val="36"/>
          <w:szCs w:val="36"/>
          <w:rtl/>
          <w:lang w:bidi="ur-PK"/>
        </w:rPr>
        <w:t>ممبر /سیکریٹری ٹینڈر کمیٹی</w:t>
      </w:r>
    </w:p>
    <w:p w14:paraId="0DFBB249" w14:textId="77777777" w:rsidR="00B809CE" w:rsidRPr="008F26A8" w:rsidRDefault="00B809CE" w:rsidP="00B809CE">
      <w:pPr>
        <w:bidi/>
        <w:spacing w:after="0" w:line="192" w:lineRule="auto"/>
        <w:ind w:left="720"/>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برائے رابطہ</w:t>
      </w:r>
      <w:r>
        <w:rPr>
          <w:rFonts w:ascii="Jameel Noori Nastaleeq" w:hAnsi="Jameel Noori Nastaleeq" w:cs="Jameel Noori Nastaleeq" w:hint="cs"/>
          <w:sz w:val="36"/>
          <w:szCs w:val="36"/>
          <w:rtl/>
          <w:lang w:bidi="ur-PK"/>
        </w:rPr>
        <w:t>99268273</w:t>
      </w:r>
      <w:r>
        <w:rPr>
          <w:rFonts w:ascii="Jameel Noori Nastaleeq" w:hAnsi="Jameel Noori Nastaleeq" w:cs="Jameel Noori Nastaleeq" w:hint="cs"/>
          <w:sz w:val="36"/>
          <w:szCs w:val="36"/>
          <w:rtl/>
        </w:rPr>
        <w:t xml:space="preserve">۔ 042                                   </w:t>
      </w:r>
    </w:p>
    <w:p w14:paraId="0BF34B9A" w14:textId="77777777" w:rsidR="00B809CE" w:rsidRPr="008F26A8" w:rsidRDefault="00B809CE" w:rsidP="00B809CE">
      <w:pPr>
        <w:spacing w:after="0" w:line="192" w:lineRule="auto"/>
        <w:jc w:val="center"/>
        <w:rPr>
          <w:rFonts w:ascii="Jameel Noori Nastaleeq" w:hAnsi="Jameel Noori Nastaleeq" w:cs="Jameel Noori Nastaleeq"/>
        </w:rPr>
      </w:pPr>
      <w:r w:rsidRPr="008F26A8">
        <w:rPr>
          <w:rFonts w:ascii="Jameel Noori Nastaleeq" w:hAnsi="Jameel Noori Nastaleeq" w:cs="Jameel Noori Nastaleeq"/>
          <w:sz w:val="36"/>
          <w:szCs w:val="36"/>
          <w:rtl/>
        </w:rPr>
        <w:t>ای میل</w:t>
      </w:r>
      <w:r w:rsidRPr="008F26A8">
        <w:rPr>
          <w:rFonts w:ascii="Jameel Noori Nastaleeq" w:hAnsi="Jameel Noori Nastaleeq" w:cs="Jameel Noori Nastaleeq"/>
          <w:sz w:val="36"/>
          <w:szCs w:val="36"/>
        </w:rPr>
        <w:t>: pbsgenlhr@gmail.com</w:t>
      </w:r>
    </w:p>
    <w:p w14:paraId="18E9A4A8" w14:textId="77777777" w:rsidR="00B809CE" w:rsidRDefault="00B809CE" w:rsidP="007767DF">
      <w:pPr>
        <w:jc w:val="center"/>
        <w:rPr>
          <w:rFonts w:asciiTheme="majorBidi" w:hAnsiTheme="majorBidi" w:cstheme="majorBidi"/>
          <w:b/>
          <w:sz w:val="28"/>
          <w:szCs w:val="28"/>
          <w:u w:val="single"/>
        </w:rPr>
      </w:pPr>
    </w:p>
    <w:tbl>
      <w:tblPr>
        <w:tblStyle w:val="TableGrid"/>
        <w:tblW w:w="1071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390"/>
        <w:gridCol w:w="1890"/>
      </w:tblGrid>
      <w:tr w:rsidR="00C0245A" w:rsidRPr="00F24912" w14:paraId="5AB80699" w14:textId="77777777" w:rsidTr="00693445">
        <w:trPr>
          <w:trHeight w:val="1988"/>
        </w:trPr>
        <w:tc>
          <w:tcPr>
            <w:tcW w:w="2430" w:type="dxa"/>
            <w:hideMark/>
          </w:tcPr>
          <w:p w14:paraId="2ED90635" w14:textId="1F5CAB2F" w:rsidR="00C0245A" w:rsidRPr="00F24912" w:rsidRDefault="00B809CE" w:rsidP="00D0216E">
            <w:pPr>
              <w:rPr>
                <w:rFonts w:ascii="Verdana" w:hAnsi="Verdana"/>
                <w:noProof/>
              </w:rPr>
            </w:pPr>
            <w:r>
              <w:rPr>
                <w:rFonts w:asciiTheme="majorBidi" w:hAnsiTheme="majorBidi" w:cstheme="majorBidi"/>
                <w:b/>
                <w:sz w:val="28"/>
                <w:szCs w:val="28"/>
                <w:u w:val="single"/>
              </w:rPr>
              <w:lastRenderedPageBreak/>
              <w:br w:type="page"/>
            </w:r>
            <w:r w:rsidR="00C0245A">
              <w:rPr>
                <w:rFonts w:asciiTheme="minorBidi" w:hAnsiTheme="minorBidi"/>
                <w:noProof/>
                <w:sz w:val="20"/>
                <w:szCs w:val="20"/>
              </w:rPr>
              <w:drawing>
                <wp:anchor distT="0" distB="0" distL="114300" distR="114300" simplePos="0" relativeHeight="251662336" behindDoc="0" locked="0" layoutInCell="1" allowOverlap="1" wp14:anchorId="23D8D67D" wp14:editId="50A9367A">
                  <wp:simplePos x="0" y="0"/>
                  <wp:positionH relativeFrom="column">
                    <wp:posOffset>255270</wp:posOffset>
                  </wp:positionH>
                  <wp:positionV relativeFrom="paragraph">
                    <wp:posOffset>22860</wp:posOffset>
                  </wp:positionV>
                  <wp:extent cx="1053465" cy="916973"/>
                  <wp:effectExtent l="0" t="0" r="0" b="0"/>
                  <wp:wrapNone/>
                  <wp:docPr id="291383794" name="Picture 29138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8-17 at 15.42.23_6b24892f.jpg"/>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53465" cy="916973"/>
                          </a:xfrm>
                          <a:prstGeom prst="rect">
                            <a:avLst/>
                          </a:prstGeom>
                        </pic:spPr>
                      </pic:pic>
                    </a:graphicData>
                  </a:graphic>
                  <wp14:sizeRelH relativeFrom="page">
                    <wp14:pctWidth>0</wp14:pctWidth>
                  </wp14:sizeRelH>
                  <wp14:sizeRelV relativeFrom="page">
                    <wp14:pctHeight>0</wp14:pctHeight>
                  </wp14:sizeRelV>
                </wp:anchor>
              </w:drawing>
            </w:r>
            <w:r w:rsidR="00C0245A">
              <w:rPr>
                <w:rFonts w:asciiTheme="minorBidi" w:hAnsiTheme="minorBidi"/>
                <w:sz w:val="26"/>
                <w:szCs w:val="26"/>
              </w:rPr>
              <w:br w:type="page"/>
            </w:r>
            <w:r w:rsidR="00C0245A" w:rsidRPr="00F24912">
              <w:br w:type="column"/>
            </w:r>
            <w:r w:rsidR="00C0245A" w:rsidRPr="00F24912">
              <w:rPr>
                <w:rFonts w:ascii="Verdana" w:hAnsi="Verdana"/>
              </w:rPr>
              <w:br w:type="column"/>
            </w:r>
            <w:r w:rsidR="00C0245A" w:rsidRPr="00F24912">
              <w:rPr>
                <w:rFonts w:ascii="Verdana" w:hAnsi="Verdana"/>
              </w:rPr>
              <w:br w:type="column"/>
            </w:r>
          </w:p>
          <w:p w14:paraId="56CFDD85" w14:textId="77777777" w:rsidR="00C0245A" w:rsidRPr="006D5804" w:rsidRDefault="00C0245A" w:rsidP="00D0216E">
            <w:pPr>
              <w:pStyle w:val="NoSpacing"/>
              <w:jc w:val="center"/>
              <w:rPr>
                <w:rFonts w:asciiTheme="minorBidi" w:hAnsiTheme="minorBidi"/>
                <w:sz w:val="20"/>
                <w:szCs w:val="20"/>
              </w:rPr>
            </w:pPr>
          </w:p>
        </w:tc>
        <w:tc>
          <w:tcPr>
            <w:tcW w:w="6390" w:type="dxa"/>
          </w:tcPr>
          <w:p w14:paraId="7F720EFB" w14:textId="77777777" w:rsidR="00C0245A" w:rsidRPr="00953621" w:rsidRDefault="00C0245A" w:rsidP="00D0216E">
            <w:pPr>
              <w:pStyle w:val="NoSpacing"/>
              <w:jc w:val="center"/>
              <w:rPr>
                <w:rFonts w:asciiTheme="minorBidi" w:hAnsiTheme="minorBidi"/>
              </w:rPr>
            </w:pPr>
            <w:r w:rsidRPr="00953621">
              <w:rPr>
                <w:rFonts w:asciiTheme="minorBidi" w:hAnsiTheme="minorBidi"/>
              </w:rPr>
              <w:t>No. 6(3</w:t>
            </w:r>
            <w:r>
              <w:rPr>
                <w:rFonts w:asciiTheme="minorBidi" w:hAnsiTheme="minorBidi"/>
              </w:rPr>
              <w:t>0</w:t>
            </w:r>
            <w:r w:rsidRPr="00953621">
              <w:rPr>
                <w:rFonts w:asciiTheme="minorBidi" w:hAnsiTheme="minorBidi"/>
              </w:rPr>
              <w:t>)/202</w:t>
            </w:r>
            <w:r>
              <w:rPr>
                <w:rFonts w:asciiTheme="minorBidi" w:hAnsiTheme="minorBidi"/>
              </w:rPr>
              <w:t>5-26</w:t>
            </w:r>
            <w:r w:rsidRPr="00953621">
              <w:rPr>
                <w:rFonts w:asciiTheme="minorBidi" w:hAnsiTheme="minorBidi"/>
              </w:rPr>
              <w:t>/PBS(</w:t>
            </w:r>
            <w:r>
              <w:rPr>
                <w:rFonts w:asciiTheme="minorBidi" w:hAnsiTheme="minorBidi"/>
              </w:rPr>
              <w:t>GS</w:t>
            </w:r>
            <w:r w:rsidRPr="00953621">
              <w:rPr>
                <w:rFonts w:asciiTheme="minorBidi" w:hAnsiTheme="minorBidi"/>
              </w:rPr>
              <w:t>)LHR</w:t>
            </w:r>
          </w:p>
          <w:p w14:paraId="55B5A0F4" w14:textId="77777777" w:rsidR="00C0245A" w:rsidRPr="00953621" w:rsidRDefault="00C0245A" w:rsidP="00D0216E">
            <w:pPr>
              <w:pStyle w:val="NoSpacing"/>
              <w:jc w:val="center"/>
              <w:rPr>
                <w:rFonts w:asciiTheme="minorBidi" w:hAnsiTheme="minorBidi"/>
              </w:rPr>
            </w:pPr>
            <w:r w:rsidRPr="00953621">
              <w:rPr>
                <w:rFonts w:asciiTheme="minorBidi" w:hAnsiTheme="minorBidi"/>
              </w:rPr>
              <w:t>Government of Pakistan</w:t>
            </w:r>
          </w:p>
          <w:p w14:paraId="33EC8E87" w14:textId="77777777" w:rsidR="00C0245A" w:rsidRPr="00953621" w:rsidRDefault="00C0245A" w:rsidP="00D0216E">
            <w:pPr>
              <w:pStyle w:val="NoSpacing"/>
              <w:jc w:val="center"/>
              <w:rPr>
                <w:rFonts w:asciiTheme="minorBidi" w:hAnsiTheme="minorBidi"/>
              </w:rPr>
            </w:pPr>
            <w:r w:rsidRPr="00953621">
              <w:rPr>
                <w:rFonts w:asciiTheme="minorBidi" w:hAnsiTheme="minorBidi"/>
              </w:rPr>
              <w:t>Ministry of Planning Development &amp; Special Initiatives</w:t>
            </w:r>
          </w:p>
          <w:p w14:paraId="15249B60" w14:textId="77777777" w:rsidR="00C0245A" w:rsidRPr="00953621" w:rsidRDefault="00C0245A" w:rsidP="00D0216E">
            <w:pPr>
              <w:pStyle w:val="NoSpacing"/>
              <w:jc w:val="center"/>
              <w:rPr>
                <w:rFonts w:asciiTheme="minorBidi" w:hAnsiTheme="minorBidi"/>
              </w:rPr>
            </w:pPr>
            <w:r w:rsidRPr="00953621">
              <w:rPr>
                <w:rFonts w:asciiTheme="minorBidi" w:hAnsiTheme="minorBidi"/>
              </w:rPr>
              <w:t>Pakistan Bureau of Statistics</w:t>
            </w:r>
          </w:p>
          <w:p w14:paraId="38696C8B" w14:textId="77777777" w:rsidR="00C0245A" w:rsidRPr="00953621" w:rsidRDefault="00C0245A" w:rsidP="00D0216E">
            <w:pPr>
              <w:pStyle w:val="NoSpacing"/>
              <w:jc w:val="center"/>
              <w:rPr>
                <w:rFonts w:asciiTheme="minorBidi" w:hAnsiTheme="minorBidi"/>
              </w:rPr>
            </w:pPr>
            <w:r w:rsidRPr="00953621">
              <w:rPr>
                <w:rFonts w:asciiTheme="minorBidi" w:hAnsiTheme="minorBidi"/>
              </w:rPr>
              <w:t>US</w:t>
            </w:r>
            <w:r>
              <w:rPr>
                <w:rFonts w:asciiTheme="minorBidi" w:hAnsiTheme="minorBidi"/>
              </w:rPr>
              <w:t>AID</w:t>
            </w:r>
            <w:r w:rsidRPr="00953621">
              <w:rPr>
                <w:rFonts w:asciiTheme="minorBidi" w:hAnsiTheme="minorBidi"/>
              </w:rPr>
              <w:t xml:space="preserve"> Building Gurumangat Road, </w:t>
            </w:r>
          </w:p>
          <w:p w14:paraId="3F75F2F4" w14:textId="77777777" w:rsidR="00C0245A" w:rsidRPr="00953621" w:rsidRDefault="00C0245A" w:rsidP="00D0216E">
            <w:pPr>
              <w:pStyle w:val="NoSpacing"/>
              <w:jc w:val="center"/>
              <w:rPr>
                <w:rFonts w:asciiTheme="minorBidi" w:hAnsiTheme="minorBidi"/>
              </w:rPr>
            </w:pPr>
            <w:r w:rsidRPr="00953621">
              <w:rPr>
                <w:rFonts w:asciiTheme="minorBidi" w:hAnsiTheme="minorBidi"/>
              </w:rPr>
              <w:t>Gulberg-III, Lahore</w:t>
            </w:r>
          </w:p>
          <w:p w14:paraId="2AF6480B" w14:textId="77777777" w:rsidR="00C0245A" w:rsidRPr="00DC2895" w:rsidRDefault="00C0245A" w:rsidP="00D0216E">
            <w:pPr>
              <w:pStyle w:val="NoSpacing"/>
              <w:jc w:val="center"/>
              <w:rPr>
                <w:rFonts w:asciiTheme="minorBidi" w:hAnsiTheme="minorBidi"/>
              </w:rPr>
            </w:pPr>
            <w:r w:rsidRPr="00953621">
              <w:rPr>
                <w:rFonts w:asciiTheme="minorBidi" w:hAnsiTheme="minorBidi"/>
              </w:rPr>
              <w:t>*******</w:t>
            </w:r>
          </w:p>
        </w:tc>
        <w:tc>
          <w:tcPr>
            <w:tcW w:w="1890" w:type="dxa"/>
          </w:tcPr>
          <w:p w14:paraId="453699D3" w14:textId="77777777" w:rsidR="00C0245A" w:rsidRPr="006D5804" w:rsidRDefault="00C0245A" w:rsidP="00D0216E">
            <w:pPr>
              <w:pStyle w:val="NoSpacing"/>
              <w:jc w:val="center"/>
              <w:rPr>
                <w:rFonts w:asciiTheme="minorBidi" w:hAnsiTheme="minorBidi"/>
                <w:sz w:val="20"/>
                <w:szCs w:val="20"/>
              </w:rPr>
            </w:pPr>
            <w:r>
              <w:rPr>
                <w:rFonts w:asciiTheme="minorBidi" w:hAnsiTheme="minorBidi"/>
                <w:noProof/>
                <w:sz w:val="20"/>
                <w:szCs w:val="20"/>
                <w:lang w:val="en-US" w:eastAsia="en-US"/>
              </w:rPr>
              <w:drawing>
                <wp:anchor distT="0" distB="0" distL="114300" distR="114300" simplePos="0" relativeHeight="251661312" behindDoc="0" locked="0" layoutInCell="1" allowOverlap="1" wp14:anchorId="069BC196" wp14:editId="205E541D">
                  <wp:simplePos x="0" y="0"/>
                  <wp:positionH relativeFrom="column">
                    <wp:posOffset>-119085</wp:posOffset>
                  </wp:positionH>
                  <wp:positionV relativeFrom="paragraph">
                    <wp:posOffset>22712</wp:posOffset>
                  </wp:positionV>
                  <wp:extent cx="1211226" cy="971550"/>
                  <wp:effectExtent l="0" t="0" r="8255" b="0"/>
                  <wp:wrapNone/>
                  <wp:docPr id="72603730" name="Picture 6" descr="PB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 Logo.png"/>
                          <pic:cNvPicPr/>
                        </pic:nvPicPr>
                        <pic:blipFill rotWithShape="1">
                          <a:blip r:embed="rId10"/>
                          <a:srcRect t="14074"/>
                          <a:stretch/>
                        </pic:blipFill>
                        <pic:spPr bwMode="auto">
                          <a:xfrm>
                            <a:off x="0" y="0"/>
                            <a:ext cx="1212571" cy="9726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0E1F857" w14:textId="77777777" w:rsidR="00C0245A" w:rsidRPr="00BA274A" w:rsidRDefault="00C0245A" w:rsidP="00C0245A">
      <w:pPr>
        <w:rPr>
          <w:rFonts w:ascii="Bookman Old Style" w:hAnsi="Bookman Old Style"/>
          <w:sz w:val="6"/>
          <w:szCs w:val="6"/>
        </w:rPr>
      </w:pPr>
    </w:p>
    <w:p w14:paraId="58011CDD" w14:textId="77777777" w:rsidR="00C0245A" w:rsidRPr="000476F5" w:rsidRDefault="00C0245A" w:rsidP="00C0245A">
      <w:pPr>
        <w:spacing w:after="0"/>
        <w:jc w:val="center"/>
        <w:rPr>
          <w:rFonts w:asciiTheme="minorBidi" w:hAnsiTheme="minorBidi"/>
          <w:b/>
          <w:bCs/>
          <w:sz w:val="40"/>
          <w:szCs w:val="40"/>
          <w:u w:val="single"/>
        </w:rPr>
      </w:pPr>
      <w:r w:rsidRPr="000476F5">
        <w:rPr>
          <w:rFonts w:asciiTheme="minorBidi" w:hAnsiTheme="minorBidi"/>
          <w:b/>
          <w:bCs/>
          <w:sz w:val="40"/>
          <w:szCs w:val="40"/>
          <w:u w:val="single"/>
        </w:rPr>
        <w:t>TENDER NOTICE</w:t>
      </w:r>
    </w:p>
    <w:p w14:paraId="3DBD1C68" w14:textId="77777777" w:rsidR="00C0245A" w:rsidRDefault="00C0245A" w:rsidP="00C0245A">
      <w:pPr>
        <w:spacing w:after="0"/>
        <w:jc w:val="both"/>
        <w:rPr>
          <w:rFonts w:asciiTheme="minorBidi" w:eastAsia="Verdana" w:hAnsiTheme="minorBidi"/>
          <w:sz w:val="14"/>
          <w:szCs w:val="14"/>
        </w:rPr>
      </w:pPr>
    </w:p>
    <w:p w14:paraId="1AF79E9F" w14:textId="77777777" w:rsidR="00C0245A" w:rsidRPr="00BA274A" w:rsidRDefault="00C0245A" w:rsidP="00C0245A">
      <w:pPr>
        <w:spacing w:after="0"/>
        <w:jc w:val="both"/>
        <w:rPr>
          <w:rFonts w:asciiTheme="minorBidi" w:eastAsia="Verdana" w:hAnsiTheme="minorBidi"/>
          <w:sz w:val="14"/>
          <w:szCs w:val="14"/>
        </w:rPr>
      </w:pPr>
    </w:p>
    <w:p w14:paraId="288CEF43" w14:textId="77777777" w:rsidR="00C0245A" w:rsidRDefault="00C0245A" w:rsidP="00C0245A">
      <w:pPr>
        <w:spacing w:after="0"/>
        <w:jc w:val="both"/>
        <w:rPr>
          <w:rFonts w:asciiTheme="minorBidi" w:eastAsia="Verdana" w:hAnsiTheme="minorBidi"/>
          <w:sz w:val="26"/>
          <w:szCs w:val="26"/>
        </w:rPr>
      </w:pPr>
      <w:r w:rsidRPr="000476F5">
        <w:rPr>
          <w:rFonts w:asciiTheme="minorBidi" w:eastAsia="Verdana" w:hAnsiTheme="minorBidi"/>
          <w:sz w:val="26"/>
          <w:szCs w:val="26"/>
        </w:rPr>
        <w:tab/>
      </w:r>
      <w:r w:rsidRPr="000476F5">
        <w:rPr>
          <w:rFonts w:asciiTheme="minorBidi" w:eastAsia="Verdana" w:hAnsiTheme="minorBidi"/>
          <w:sz w:val="26"/>
          <w:szCs w:val="26"/>
        </w:rPr>
        <w:tab/>
      </w:r>
      <w:r>
        <w:rPr>
          <w:rFonts w:asciiTheme="minorBidi" w:eastAsia="Verdana" w:hAnsiTheme="minorBidi"/>
          <w:sz w:val="26"/>
          <w:szCs w:val="26"/>
        </w:rPr>
        <w:t>E-tenders are invited for Purchase of Office/ Computer Stationery /Miscellaneous items for Pakistan Bureau of Statistics, Provincial office, Lahore from Lahore based firms during the financial year 2025-26.</w:t>
      </w:r>
    </w:p>
    <w:p w14:paraId="41C3AB57" w14:textId="77777777" w:rsidR="00C0245A" w:rsidRDefault="00C0245A" w:rsidP="00C0245A">
      <w:pPr>
        <w:spacing w:after="0"/>
        <w:jc w:val="both"/>
        <w:rPr>
          <w:rFonts w:asciiTheme="minorBidi" w:eastAsia="Verdana" w:hAnsiTheme="minorBidi"/>
          <w:sz w:val="26"/>
          <w:szCs w:val="26"/>
        </w:rPr>
      </w:pPr>
    </w:p>
    <w:p w14:paraId="0A9105D2" w14:textId="77777777" w:rsidR="00C0245A" w:rsidRDefault="00C0245A" w:rsidP="00C0245A">
      <w:pPr>
        <w:spacing w:after="0"/>
        <w:jc w:val="both"/>
        <w:rPr>
          <w:rFonts w:asciiTheme="minorBidi" w:eastAsia="Verdana" w:hAnsiTheme="minorBidi"/>
          <w:sz w:val="26"/>
          <w:szCs w:val="26"/>
        </w:rPr>
      </w:pPr>
      <w:r>
        <w:rPr>
          <w:rFonts w:asciiTheme="minorBidi" w:eastAsia="Verdana" w:hAnsiTheme="minorBidi"/>
          <w:sz w:val="26"/>
          <w:szCs w:val="26"/>
        </w:rPr>
        <w:t>2.</w:t>
      </w:r>
      <w:r>
        <w:rPr>
          <w:rFonts w:asciiTheme="minorBidi" w:eastAsia="Verdana" w:hAnsiTheme="minorBidi"/>
          <w:sz w:val="26"/>
          <w:szCs w:val="26"/>
        </w:rPr>
        <w:tab/>
      </w:r>
      <w:r>
        <w:rPr>
          <w:rFonts w:asciiTheme="minorBidi" w:eastAsia="Verdana" w:hAnsiTheme="minorBidi"/>
          <w:sz w:val="26"/>
          <w:szCs w:val="26"/>
        </w:rPr>
        <w:tab/>
        <w:t xml:space="preserve">The Bidding documents are available online on E-Pads at </w:t>
      </w:r>
      <w:hyperlink r:id="rId11" w:history="1">
        <w:r w:rsidRPr="00C60C59">
          <w:rPr>
            <w:rStyle w:val="Hyperlink"/>
            <w:rFonts w:asciiTheme="minorBidi" w:eastAsia="Verdana" w:hAnsiTheme="minorBidi"/>
            <w:sz w:val="26"/>
            <w:szCs w:val="26"/>
          </w:rPr>
          <w:t>https://eprocure.gov.pk</w:t>
        </w:r>
      </w:hyperlink>
      <w:r>
        <w:rPr>
          <w:rFonts w:asciiTheme="minorBidi" w:eastAsia="Verdana" w:hAnsiTheme="minorBidi"/>
          <w:sz w:val="26"/>
          <w:szCs w:val="26"/>
        </w:rPr>
        <w:t>.</w:t>
      </w:r>
    </w:p>
    <w:p w14:paraId="7898FB43" w14:textId="77777777" w:rsidR="00C0245A" w:rsidRDefault="00C0245A" w:rsidP="00C0245A">
      <w:pPr>
        <w:spacing w:after="0"/>
        <w:jc w:val="both"/>
        <w:rPr>
          <w:rFonts w:asciiTheme="minorBidi" w:eastAsia="Verdana" w:hAnsiTheme="minorBidi"/>
          <w:sz w:val="26"/>
          <w:szCs w:val="26"/>
        </w:rPr>
      </w:pPr>
    </w:p>
    <w:p w14:paraId="1FEC3F77" w14:textId="77777777" w:rsidR="00C0245A" w:rsidRPr="00EF536D" w:rsidRDefault="00C0245A" w:rsidP="00C0245A">
      <w:pPr>
        <w:spacing w:after="0"/>
        <w:jc w:val="both"/>
        <w:rPr>
          <w:rFonts w:asciiTheme="minorBidi" w:eastAsia="Verdana" w:hAnsiTheme="minorBidi"/>
          <w:sz w:val="26"/>
          <w:szCs w:val="26"/>
        </w:rPr>
      </w:pPr>
      <w:r>
        <w:rPr>
          <w:rFonts w:asciiTheme="minorBidi" w:eastAsia="Verdana" w:hAnsiTheme="minorBidi"/>
          <w:sz w:val="26"/>
          <w:szCs w:val="26"/>
        </w:rPr>
        <w:t>3.</w:t>
      </w:r>
      <w:r>
        <w:rPr>
          <w:rFonts w:asciiTheme="minorBidi" w:eastAsia="Verdana" w:hAnsiTheme="minorBidi"/>
          <w:sz w:val="26"/>
          <w:szCs w:val="26"/>
        </w:rPr>
        <w:tab/>
      </w:r>
      <w:r>
        <w:rPr>
          <w:rFonts w:asciiTheme="minorBidi" w:eastAsia="Verdana" w:hAnsiTheme="minorBidi"/>
          <w:sz w:val="26"/>
          <w:szCs w:val="26"/>
        </w:rPr>
        <w:tab/>
        <w:t>The electronic bids must be submitted by using E-Pads on or before</w:t>
      </w:r>
      <w:r>
        <w:rPr>
          <w:rFonts w:asciiTheme="minorBidi" w:eastAsia="Verdana" w:hAnsiTheme="minorBidi"/>
          <w:b/>
          <w:bCs/>
          <w:sz w:val="26"/>
          <w:szCs w:val="26"/>
          <w:u w:val="single"/>
        </w:rPr>
        <w:t xml:space="preserve"> 25</w:t>
      </w:r>
      <w:r w:rsidRPr="00987438">
        <w:rPr>
          <w:rFonts w:asciiTheme="minorBidi" w:eastAsia="Verdana" w:hAnsiTheme="minorBidi"/>
          <w:b/>
          <w:bCs/>
          <w:sz w:val="26"/>
          <w:szCs w:val="26"/>
          <w:u w:val="single"/>
          <w:vertAlign w:val="superscript"/>
        </w:rPr>
        <w:t>th</w:t>
      </w:r>
      <w:r>
        <w:rPr>
          <w:rFonts w:asciiTheme="minorBidi" w:eastAsia="Verdana" w:hAnsiTheme="minorBidi"/>
          <w:b/>
          <w:bCs/>
          <w:sz w:val="26"/>
          <w:szCs w:val="26"/>
          <w:u w:val="single"/>
        </w:rPr>
        <w:t xml:space="preserve"> November, 2025</w:t>
      </w:r>
      <w:r>
        <w:rPr>
          <w:rFonts w:asciiTheme="minorBidi" w:eastAsia="Verdana" w:hAnsiTheme="minorBidi"/>
          <w:sz w:val="26"/>
          <w:szCs w:val="26"/>
        </w:rPr>
        <w:t xml:space="preserve"> at </w:t>
      </w:r>
      <w:r w:rsidRPr="00A51725">
        <w:rPr>
          <w:rFonts w:asciiTheme="minorBidi" w:eastAsia="Verdana" w:hAnsiTheme="minorBidi"/>
          <w:b/>
          <w:bCs/>
          <w:sz w:val="26"/>
          <w:szCs w:val="26"/>
          <w:u w:val="single"/>
        </w:rPr>
        <w:t>11:00AM</w:t>
      </w:r>
      <w:r>
        <w:rPr>
          <w:rFonts w:asciiTheme="minorBidi" w:eastAsia="Verdana" w:hAnsiTheme="minorBidi"/>
          <w:sz w:val="26"/>
          <w:szCs w:val="26"/>
        </w:rPr>
        <w:t xml:space="preserve">, besides submission of hard copies of the bids containing bid security in original, which will be opened on the same day at </w:t>
      </w:r>
      <w:r w:rsidRPr="00103CC8">
        <w:rPr>
          <w:rFonts w:asciiTheme="minorBidi" w:eastAsia="Verdana" w:hAnsiTheme="minorBidi"/>
          <w:b/>
          <w:bCs/>
          <w:sz w:val="26"/>
          <w:szCs w:val="26"/>
          <w:u w:val="single"/>
        </w:rPr>
        <w:t>1</w:t>
      </w:r>
      <w:r>
        <w:rPr>
          <w:rFonts w:asciiTheme="minorBidi" w:eastAsia="Verdana" w:hAnsiTheme="minorBidi"/>
          <w:b/>
          <w:bCs/>
          <w:sz w:val="26"/>
          <w:szCs w:val="26"/>
          <w:u w:val="single"/>
        </w:rPr>
        <w:t>1</w:t>
      </w:r>
      <w:r w:rsidRPr="00103CC8">
        <w:rPr>
          <w:rFonts w:asciiTheme="minorBidi" w:eastAsia="Verdana" w:hAnsiTheme="minorBidi"/>
          <w:b/>
          <w:bCs/>
          <w:sz w:val="26"/>
          <w:szCs w:val="26"/>
          <w:u w:val="single"/>
        </w:rPr>
        <w:t>:</w:t>
      </w:r>
      <w:r>
        <w:rPr>
          <w:rFonts w:asciiTheme="minorBidi" w:eastAsia="Verdana" w:hAnsiTheme="minorBidi"/>
          <w:b/>
          <w:bCs/>
          <w:sz w:val="26"/>
          <w:szCs w:val="26"/>
          <w:u w:val="single"/>
        </w:rPr>
        <w:t>3</w:t>
      </w:r>
      <w:r w:rsidRPr="00103CC8">
        <w:rPr>
          <w:rFonts w:asciiTheme="minorBidi" w:eastAsia="Verdana" w:hAnsiTheme="minorBidi"/>
          <w:b/>
          <w:bCs/>
          <w:sz w:val="26"/>
          <w:szCs w:val="26"/>
          <w:u w:val="single"/>
        </w:rPr>
        <w:t>0</w:t>
      </w:r>
      <w:r>
        <w:rPr>
          <w:rFonts w:asciiTheme="minorBidi" w:eastAsia="Verdana" w:hAnsiTheme="minorBidi"/>
          <w:b/>
          <w:bCs/>
          <w:sz w:val="26"/>
          <w:szCs w:val="26"/>
          <w:u w:val="single"/>
        </w:rPr>
        <w:t>A</w:t>
      </w:r>
      <w:r w:rsidRPr="00103CC8">
        <w:rPr>
          <w:rFonts w:asciiTheme="minorBidi" w:eastAsia="Verdana" w:hAnsiTheme="minorBidi"/>
          <w:b/>
          <w:bCs/>
          <w:sz w:val="26"/>
          <w:szCs w:val="26"/>
          <w:u w:val="single"/>
        </w:rPr>
        <w:t>M</w:t>
      </w:r>
      <w:r>
        <w:rPr>
          <w:rFonts w:asciiTheme="minorBidi" w:eastAsia="Verdana" w:hAnsiTheme="minorBidi"/>
          <w:sz w:val="26"/>
          <w:szCs w:val="26"/>
        </w:rPr>
        <w:t>.</w:t>
      </w:r>
    </w:p>
    <w:p w14:paraId="454B711A" w14:textId="77777777" w:rsidR="00C0245A" w:rsidRDefault="00C0245A" w:rsidP="00C0245A">
      <w:pPr>
        <w:spacing w:after="0"/>
        <w:jc w:val="both"/>
        <w:rPr>
          <w:rFonts w:asciiTheme="minorBidi" w:eastAsia="Verdana" w:hAnsiTheme="minorBidi"/>
          <w:sz w:val="26"/>
          <w:szCs w:val="26"/>
        </w:rPr>
      </w:pPr>
      <w:r>
        <w:rPr>
          <w:rFonts w:asciiTheme="minorBidi" w:eastAsia="Verdana" w:hAnsiTheme="minorBidi"/>
          <w:sz w:val="26"/>
          <w:szCs w:val="26"/>
        </w:rPr>
        <w:t xml:space="preserve"> </w:t>
      </w:r>
    </w:p>
    <w:p w14:paraId="7A3EC71C" w14:textId="54C58B42" w:rsidR="00C0245A" w:rsidRPr="00726BB7" w:rsidRDefault="00C0245A" w:rsidP="00C0245A">
      <w:pPr>
        <w:spacing w:after="0"/>
        <w:jc w:val="both"/>
        <w:rPr>
          <w:rFonts w:asciiTheme="minorBidi" w:eastAsia="Verdana" w:hAnsiTheme="minorBidi"/>
          <w:b/>
          <w:bCs/>
          <w:sz w:val="26"/>
          <w:szCs w:val="26"/>
          <w:u w:val="single"/>
        </w:rPr>
      </w:pPr>
      <w:r>
        <w:rPr>
          <w:rFonts w:asciiTheme="minorBidi" w:eastAsia="Verdana" w:hAnsiTheme="minorBidi"/>
          <w:sz w:val="26"/>
          <w:szCs w:val="26"/>
        </w:rPr>
        <w:t xml:space="preserve"> 4.</w:t>
      </w:r>
      <w:r>
        <w:rPr>
          <w:rFonts w:asciiTheme="minorBidi" w:eastAsia="Verdana" w:hAnsiTheme="minorBidi"/>
          <w:sz w:val="26"/>
          <w:szCs w:val="26"/>
        </w:rPr>
        <w:tab/>
      </w:r>
      <w:r>
        <w:rPr>
          <w:rFonts w:asciiTheme="minorBidi" w:eastAsia="Verdana" w:hAnsiTheme="minorBidi"/>
          <w:sz w:val="26"/>
          <w:szCs w:val="26"/>
        </w:rPr>
        <w:tab/>
        <w:t xml:space="preserve">This advertisement is also available on the websites of PPRA &amp; PBS </w:t>
      </w:r>
      <w:hyperlink r:id="rId12" w:history="1">
        <w:r w:rsidRPr="00726BB7">
          <w:rPr>
            <w:rStyle w:val="Hyperlink"/>
            <w:rFonts w:asciiTheme="minorBidi" w:eastAsia="Verdana" w:hAnsiTheme="minorBidi"/>
            <w:b/>
            <w:bCs/>
            <w:color w:val="000000" w:themeColor="text1"/>
            <w:sz w:val="26"/>
            <w:szCs w:val="26"/>
          </w:rPr>
          <w:t>www.ppra.org.pk</w:t>
        </w:r>
      </w:hyperlink>
      <w:r>
        <w:rPr>
          <w:rFonts w:asciiTheme="minorBidi" w:eastAsia="Verdana" w:hAnsiTheme="minorBidi"/>
          <w:sz w:val="26"/>
          <w:szCs w:val="26"/>
        </w:rPr>
        <w:t xml:space="preserve"> , </w:t>
      </w:r>
      <w:r>
        <w:rPr>
          <w:rFonts w:asciiTheme="minorBidi" w:eastAsia="Verdana" w:hAnsiTheme="minorBidi"/>
          <w:b/>
          <w:bCs/>
          <w:sz w:val="26"/>
          <w:szCs w:val="26"/>
          <w:u w:val="single"/>
        </w:rPr>
        <w:t>www.pbs.gov.pk</w:t>
      </w:r>
    </w:p>
    <w:p w14:paraId="5569871D" w14:textId="037168B4" w:rsidR="00C0245A" w:rsidRDefault="00C0245A" w:rsidP="00C0245A">
      <w:pPr>
        <w:spacing w:after="0"/>
        <w:jc w:val="both"/>
        <w:rPr>
          <w:rFonts w:asciiTheme="minorBidi" w:eastAsia="Verdana" w:hAnsiTheme="minorBidi"/>
          <w:sz w:val="26"/>
          <w:szCs w:val="26"/>
        </w:rPr>
      </w:pPr>
    </w:p>
    <w:p w14:paraId="4C714CCF" w14:textId="6BBCFCF9" w:rsidR="00C0245A" w:rsidRDefault="00F86971" w:rsidP="00C0245A">
      <w:pPr>
        <w:spacing w:after="0"/>
        <w:jc w:val="both"/>
        <w:rPr>
          <w:rFonts w:asciiTheme="minorBidi" w:eastAsia="Verdana" w:hAnsiTheme="minorBidi"/>
          <w:sz w:val="26"/>
          <w:szCs w:val="26"/>
        </w:rPr>
      </w:pPr>
      <w:r>
        <w:rPr>
          <w:rFonts w:ascii="Jameel Noori Nastaleeq" w:hAnsi="Jameel Noori Nastaleeq" w:cs="Jameel Noori Nastaleeq"/>
          <w:noProof/>
          <w:sz w:val="36"/>
          <w:szCs w:val="36"/>
        </w:rPr>
        <w:drawing>
          <wp:anchor distT="0" distB="0" distL="114300" distR="114300" simplePos="0" relativeHeight="251667456" behindDoc="1" locked="0" layoutInCell="1" allowOverlap="1" wp14:anchorId="4E0DB17E" wp14:editId="091CCE2B">
            <wp:simplePos x="0" y="0"/>
            <wp:positionH relativeFrom="column">
              <wp:posOffset>2990850</wp:posOffset>
            </wp:positionH>
            <wp:positionV relativeFrom="paragraph">
              <wp:posOffset>153670</wp:posOffset>
            </wp:positionV>
            <wp:extent cx="2555062" cy="596900"/>
            <wp:effectExtent l="0" t="0" r="0" b="0"/>
            <wp:wrapNone/>
            <wp:docPr id="1647061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1972" name="Picture 1097561972"/>
                    <pic:cNvPicPr/>
                  </pic:nvPicPr>
                  <pic:blipFill rotWithShape="1">
                    <a:blip r:embed="rId8" cstate="print">
                      <a:extLst>
                        <a:ext uri="{28A0092B-C50C-407E-A947-70E740481C1C}">
                          <a14:useLocalDpi xmlns:a14="http://schemas.microsoft.com/office/drawing/2010/main" val="0"/>
                        </a:ext>
                      </a:extLst>
                    </a:blip>
                    <a:srcRect b="74432"/>
                    <a:stretch>
                      <a:fillRect/>
                    </a:stretch>
                  </pic:blipFill>
                  <pic:spPr bwMode="auto">
                    <a:xfrm>
                      <a:off x="0" y="0"/>
                      <a:ext cx="2555062"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9C82E8" w14:textId="21EF131D" w:rsidR="00C0245A" w:rsidRDefault="00C0245A" w:rsidP="00C0245A">
      <w:pPr>
        <w:spacing w:after="0"/>
        <w:jc w:val="both"/>
        <w:rPr>
          <w:rFonts w:asciiTheme="minorBidi" w:eastAsia="Verdana" w:hAnsiTheme="minorBidi"/>
          <w:sz w:val="26"/>
          <w:szCs w:val="26"/>
        </w:rPr>
      </w:pPr>
    </w:p>
    <w:p w14:paraId="5C56D2B9" w14:textId="577A0AD2" w:rsidR="00C0245A" w:rsidRDefault="00C0245A" w:rsidP="00C0245A">
      <w:pPr>
        <w:spacing w:after="0"/>
        <w:jc w:val="both"/>
        <w:rPr>
          <w:rFonts w:asciiTheme="minorBidi" w:eastAsia="Verdana" w:hAnsiTheme="minorBidi"/>
          <w:sz w:val="26"/>
          <w:szCs w:val="26"/>
        </w:rPr>
      </w:pPr>
    </w:p>
    <w:p w14:paraId="09DEF840" w14:textId="77777777" w:rsidR="00C0245A" w:rsidRDefault="00C0245A" w:rsidP="00C0245A">
      <w:pPr>
        <w:spacing w:after="0" w:line="240" w:lineRule="auto"/>
        <w:ind w:left="4320"/>
        <w:jc w:val="center"/>
        <w:rPr>
          <w:rFonts w:asciiTheme="minorBidi" w:eastAsia="Verdana" w:hAnsiTheme="minorBidi"/>
          <w:b/>
          <w:sz w:val="28"/>
          <w:szCs w:val="28"/>
        </w:rPr>
      </w:pPr>
      <w:r w:rsidRPr="001E0DCF">
        <w:rPr>
          <w:rFonts w:asciiTheme="minorBidi" w:eastAsia="Verdana" w:hAnsiTheme="minorBidi"/>
          <w:b/>
          <w:sz w:val="28"/>
          <w:szCs w:val="28"/>
        </w:rPr>
        <w:t>(</w:t>
      </w:r>
      <w:r>
        <w:rPr>
          <w:rFonts w:asciiTheme="minorBidi" w:eastAsia="Verdana" w:hAnsiTheme="minorBidi"/>
          <w:b/>
          <w:sz w:val="28"/>
          <w:szCs w:val="28"/>
        </w:rPr>
        <w:t>SHAHNAWAZ SATTAR</w:t>
      </w:r>
      <w:r w:rsidRPr="001E0DCF">
        <w:rPr>
          <w:rFonts w:asciiTheme="minorBidi" w:eastAsia="Verdana" w:hAnsiTheme="minorBidi"/>
          <w:b/>
          <w:sz w:val="28"/>
          <w:szCs w:val="28"/>
        </w:rPr>
        <w:t>)</w:t>
      </w:r>
    </w:p>
    <w:p w14:paraId="49E65816" w14:textId="77777777" w:rsidR="00C0245A" w:rsidRDefault="00C0245A" w:rsidP="00C0245A">
      <w:pPr>
        <w:spacing w:after="0" w:line="240" w:lineRule="auto"/>
        <w:ind w:left="4320"/>
        <w:jc w:val="center"/>
        <w:rPr>
          <w:rFonts w:asciiTheme="minorBidi" w:eastAsia="Verdana" w:hAnsiTheme="minorBidi"/>
          <w:sz w:val="26"/>
          <w:szCs w:val="26"/>
        </w:rPr>
      </w:pPr>
      <w:r>
        <w:rPr>
          <w:rFonts w:asciiTheme="minorBidi" w:eastAsia="Verdana" w:hAnsiTheme="minorBidi"/>
          <w:sz w:val="26"/>
          <w:szCs w:val="26"/>
        </w:rPr>
        <w:t>Assistant Director</w:t>
      </w:r>
      <w:r w:rsidRPr="001E0DCF">
        <w:rPr>
          <w:rFonts w:asciiTheme="minorBidi" w:eastAsia="Verdana" w:hAnsiTheme="minorBidi"/>
          <w:sz w:val="26"/>
          <w:szCs w:val="26"/>
        </w:rPr>
        <w:t xml:space="preserve"> (G</w:t>
      </w:r>
      <w:r>
        <w:rPr>
          <w:rFonts w:asciiTheme="minorBidi" w:eastAsia="Verdana" w:hAnsiTheme="minorBidi"/>
          <w:sz w:val="26"/>
          <w:szCs w:val="26"/>
        </w:rPr>
        <w:t>S</w:t>
      </w:r>
      <w:r w:rsidRPr="001E0DCF">
        <w:rPr>
          <w:rFonts w:asciiTheme="minorBidi" w:eastAsia="Verdana" w:hAnsiTheme="minorBidi"/>
          <w:sz w:val="26"/>
          <w:szCs w:val="26"/>
        </w:rPr>
        <w:t>)</w:t>
      </w:r>
    </w:p>
    <w:p w14:paraId="24CE1D9C" w14:textId="77777777" w:rsidR="00C0245A" w:rsidRDefault="00C0245A" w:rsidP="00C0245A">
      <w:pPr>
        <w:spacing w:after="0" w:line="240" w:lineRule="auto"/>
        <w:ind w:left="4320"/>
        <w:jc w:val="center"/>
        <w:rPr>
          <w:rFonts w:asciiTheme="minorBidi" w:eastAsia="Verdana" w:hAnsiTheme="minorBidi"/>
          <w:sz w:val="26"/>
          <w:szCs w:val="26"/>
        </w:rPr>
      </w:pPr>
      <w:r>
        <w:rPr>
          <w:rFonts w:asciiTheme="minorBidi" w:eastAsia="Verdana" w:hAnsiTheme="minorBidi"/>
          <w:sz w:val="26"/>
          <w:szCs w:val="26"/>
        </w:rPr>
        <w:t>Member/ Secretary Tender Committee</w:t>
      </w:r>
    </w:p>
    <w:p w14:paraId="1252A671" w14:textId="77777777" w:rsidR="00C0245A" w:rsidRDefault="00C0245A" w:rsidP="00C0245A">
      <w:pPr>
        <w:spacing w:after="0" w:line="240" w:lineRule="auto"/>
        <w:ind w:left="4320"/>
        <w:jc w:val="center"/>
        <w:rPr>
          <w:rFonts w:asciiTheme="minorBidi" w:eastAsia="Verdana" w:hAnsiTheme="minorBidi"/>
          <w:sz w:val="26"/>
          <w:szCs w:val="26"/>
        </w:rPr>
      </w:pPr>
      <w:r w:rsidRPr="001E0DCF">
        <w:rPr>
          <w:rFonts w:asciiTheme="minorBidi" w:eastAsia="Verdana" w:hAnsiTheme="minorBidi"/>
          <w:sz w:val="26"/>
          <w:szCs w:val="26"/>
        </w:rPr>
        <w:t>Tele:</w:t>
      </w:r>
      <w:r>
        <w:rPr>
          <w:rFonts w:asciiTheme="minorBidi" w:eastAsia="Verdana" w:hAnsiTheme="minorBidi"/>
          <w:sz w:val="26"/>
          <w:szCs w:val="26"/>
        </w:rPr>
        <w:t xml:space="preserve"> 042-</w:t>
      </w:r>
      <w:r w:rsidRPr="001E0DCF">
        <w:rPr>
          <w:rFonts w:asciiTheme="minorBidi" w:eastAsia="Verdana" w:hAnsiTheme="minorBidi"/>
          <w:sz w:val="26"/>
          <w:szCs w:val="26"/>
        </w:rPr>
        <w:t>9926</w:t>
      </w:r>
      <w:r>
        <w:rPr>
          <w:rFonts w:asciiTheme="minorBidi" w:eastAsia="Verdana" w:hAnsiTheme="minorBidi"/>
          <w:sz w:val="26"/>
          <w:szCs w:val="26"/>
        </w:rPr>
        <w:t>8273</w:t>
      </w:r>
    </w:p>
    <w:p w14:paraId="07C7FC72" w14:textId="77777777" w:rsidR="00C0245A" w:rsidRPr="00E838B7" w:rsidRDefault="00C0245A" w:rsidP="00C0245A">
      <w:pPr>
        <w:spacing w:after="0" w:line="240" w:lineRule="auto"/>
        <w:ind w:left="4320"/>
        <w:jc w:val="center"/>
        <w:rPr>
          <w:rFonts w:asciiTheme="minorBidi" w:eastAsia="Verdana" w:hAnsiTheme="minorBidi"/>
          <w:sz w:val="26"/>
          <w:szCs w:val="26"/>
        </w:rPr>
      </w:pPr>
      <w:r>
        <w:rPr>
          <w:rFonts w:asciiTheme="minorBidi" w:eastAsia="Verdana" w:hAnsiTheme="minorBidi"/>
          <w:sz w:val="26"/>
          <w:szCs w:val="26"/>
        </w:rPr>
        <w:t xml:space="preserve">E-mail: </w:t>
      </w:r>
      <w:hyperlink r:id="rId13" w:history="1">
        <w:r w:rsidRPr="00167642">
          <w:rPr>
            <w:rStyle w:val="Hyperlink"/>
            <w:rFonts w:asciiTheme="minorBidi" w:eastAsia="Verdana" w:hAnsiTheme="minorBidi"/>
            <w:sz w:val="26"/>
            <w:szCs w:val="26"/>
          </w:rPr>
          <w:t>pbsgenlhr@gmail.com</w:t>
        </w:r>
      </w:hyperlink>
    </w:p>
    <w:p w14:paraId="1E2C4828" w14:textId="77777777" w:rsidR="00C0245A" w:rsidRDefault="00C0245A" w:rsidP="00C0245A"/>
    <w:p w14:paraId="03CD4CB1" w14:textId="4DC501CC" w:rsidR="00B809CE" w:rsidRDefault="00B809CE">
      <w:pPr>
        <w:rPr>
          <w:rFonts w:asciiTheme="majorBidi" w:hAnsiTheme="majorBidi" w:cstheme="majorBidi"/>
          <w:b/>
          <w:sz w:val="28"/>
          <w:szCs w:val="28"/>
          <w:u w:val="single"/>
          <w:rtl/>
        </w:rPr>
      </w:pPr>
    </w:p>
    <w:p w14:paraId="6B8391D1" w14:textId="77777777" w:rsidR="00693445" w:rsidRDefault="00693445">
      <w:pPr>
        <w:rPr>
          <w:rFonts w:asciiTheme="majorBidi" w:hAnsiTheme="majorBidi" w:cstheme="majorBidi"/>
          <w:b/>
          <w:sz w:val="28"/>
          <w:szCs w:val="28"/>
          <w:u w:val="single"/>
          <w:rtl/>
        </w:rPr>
      </w:pPr>
    </w:p>
    <w:p w14:paraId="48725504" w14:textId="77777777" w:rsidR="00693445" w:rsidRDefault="00693445">
      <w:pPr>
        <w:rPr>
          <w:rFonts w:asciiTheme="majorBidi" w:hAnsiTheme="majorBidi" w:cstheme="majorBidi"/>
          <w:b/>
          <w:sz w:val="28"/>
          <w:szCs w:val="28"/>
          <w:u w:val="single"/>
          <w:rtl/>
        </w:rPr>
      </w:pPr>
    </w:p>
    <w:p w14:paraId="231138BD" w14:textId="77777777" w:rsidR="00693445" w:rsidRDefault="00693445">
      <w:pPr>
        <w:rPr>
          <w:rFonts w:asciiTheme="majorBidi" w:hAnsiTheme="majorBidi" w:cstheme="majorBidi"/>
          <w:b/>
          <w:sz w:val="28"/>
          <w:szCs w:val="28"/>
          <w:u w:val="single"/>
          <w:rtl/>
        </w:rPr>
      </w:pPr>
    </w:p>
    <w:p w14:paraId="1B745FF1" w14:textId="77777777" w:rsidR="00693445" w:rsidRDefault="00693445">
      <w:pPr>
        <w:rPr>
          <w:rFonts w:asciiTheme="majorBidi" w:hAnsiTheme="majorBidi" w:cstheme="majorBidi"/>
          <w:b/>
          <w:sz w:val="28"/>
          <w:szCs w:val="28"/>
          <w:u w:val="single"/>
          <w:rtl/>
        </w:rPr>
      </w:pPr>
    </w:p>
    <w:p w14:paraId="18B54FA7" w14:textId="77777777" w:rsidR="00693445" w:rsidRDefault="00693445">
      <w:pPr>
        <w:rPr>
          <w:rFonts w:asciiTheme="majorBidi" w:hAnsiTheme="majorBidi" w:cstheme="majorBidi"/>
          <w:b/>
          <w:sz w:val="28"/>
          <w:szCs w:val="28"/>
          <w:u w:val="single"/>
          <w:rtl/>
        </w:rPr>
      </w:pPr>
    </w:p>
    <w:p w14:paraId="43FCD705" w14:textId="77777777" w:rsidR="00693445" w:rsidRDefault="00693445">
      <w:pPr>
        <w:rPr>
          <w:rFonts w:asciiTheme="majorBidi" w:hAnsiTheme="majorBidi" w:cstheme="majorBidi"/>
          <w:b/>
          <w:sz w:val="28"/>
          <w:szCs w:val="28"/>
          <w:u w:val="single"/>
        </w:rPr>
      </w:pPr>
    </w:p>
    <w:p w14:paraId="477FA96E" w14:textId="565E897C" w:rsidR="00C8423D" w:rsidRPr="0094482A" w:rsidRDefault="007767DF" w:rsidP="007767DF">
      <w:pPr>
        <w:jc w:val="center"/>
        <w:rPr>
          <w:rFonts w:asciiTheme="majorBidi" w:hAnsiTheme="majorBidi" w:cstheme="majorBidi"/>
          <w:b/>
          <w:sz w:val="28"/>
          <w:szCs w:val="28"/>
          <w:u w:val="single"/>
        </w:rPr>
      </w:pPr>
      <w:r w:rsidRPr="0094482A">
        <w:rPr>
          <w:rFonts w:asciiTheme="majorBidi" w:hAnsiTheme="majorBidi" w:cstheme="majorBidi"/>
          <w:b/>
          <w:sz w:val="28"/>
          <w:szCs w:val="28"/>
          <w:u w:val="single"/>
        </w:rPr>
        <w:t>TERMS AND CONDITIONS</w:t>
      </w:r>
    </w:p>
    <w:p w14:paraId="0793B6C2" w14:textId="70246F92" w:rsidR="007767DF" w:rsidRPr="000A18E3" w:rsidRDefault="00CE3981" w:rsidP="00DC0C61">
      <w:pPr>
        <w:jc w:val="both"/>
        <w:rPr>
          <w:rFonts w:asciiTheme="majorBidi" w:hAnsiTheme="majorBidi" w:cstheme="majorBidi"/>
          <w:sz w:val="24"/>
          <w:szCs w:val="24"/>
        </w:rPr>
      </w:pPr>
      <w:r w:rsidRPr="000A18E3">
        <w:rPr>
          <w:rFonts w:asciiTheme="majorBidi" w:hAnsiTheme="majorBidi" w:cstheme="majorBidi"/>
          <w:sz w:val="24"/>
          <w:szCs w:val="24"/>
        </w:rPr>
        <w:t>1.</w:t>
      </w:r>
      <w:r w:rsidR="007767DF" w:rsidRPr="000A18E3">
        <w:rPr>
          <w:rFonts w:asciiTheme="majorBidi" w:hAnsiTheme="majorBidi" w:cstheme="majorBidi"/>
          <w:sz w:val="24"/>
          <w:szCs w:val="24"/>
        </w:rPr>
        <w:tab/>
        <w:t xml:space="preserve">The </w:t>
      </w:r>
      <w:r w:rsidR="00E970FB">
        <w:rPr>
          <w:rFonts w:asciiTheme="majorBidi" w:hAnsiTheme="majorBidi" w:cstheme="majorBidi"/>
          <w:sz w:val="24"/>
          <w:szCs w:val="24"/>
        </w:rPr>
        <w:t>b</w:t>
      </w:r>
      <w:r w:rsidR="002016C7">
        <w:rPr>
          <w:rFonts w:asciiTheme="majorBidi" w:hAnsiTheme="majorBidi" w:cstheme="majorBidi"/>
          <w:sz w:val="24"/>
          <w:szCs w:val="24"/>
        </w:rPr>
        <w:t>id</w:t>
      </w:r>
      <w:r w:rsidR="007767DF" w:rsidRPr="000A18E3">
        <w:rPr>
          <w:rFonts w:asciiTheme="majorBidi" w:hAnsiTheme="majorBidi" w:cstheme="majorBidi"/>
          <w:sz w:val="24"/>
          <w:szCs w:val="24"/>
        </w:rPr>
        <w:t xml:space="preserve"> should </w:t>
      </w:r>
      <w:r w:rsidR="00020D62">
        <w:rPr>
          <w:rFonts w:asciiTheme="majorBidi" w:hAnsiTheme="majorBidi" w:cstheme="majorBidi"/>
          <w:sz w:val="24"/>
          <w:szCs w:val="24"/>
        </w:rPr>
        <w:t xml:space="preserve">be submitted through EPADS </w:t>
      </w:r>
      <w:r w:rsidR="00737A14">
        <w:rPr>
          <w:rFonts w:asciiTheme="majorBidi" w:hAnsiTheme="majorBidi" w:cstheme="majorBidi"/>
          <w:sz w:val="24"/>
          <w:szCs w:val="24"/>
        </w:rPr>
        <w:t xml:space="preserve">in accordance with PPRA Rule 7(A) </w:t>
      </w:r>
      <w:r w:rsidR="00020D62">
        <w:rPr>
          <w:rFonts w:asciiTheme="majorBidi" w:hAnsiTheme="majorBidi" w:cstheme="majorBidi"/>
          <w:sz w:val="24"/>
          <w:szCs w:val="24"/>
        </w:rPr>
        <w:t xml:space="preserve">besides submission of hard copies in sealed envelope along with original Bid Security in the office of the undersigned on or before </w:t>
      </w:r>
      <w:proofErr w:type="gramStart"/>
      <w:r w:rsidR="00526010">
        <w:rPr>
          <w:rFonts w:asciiTheme="majorBidi" w:hAnsiTheme="majorBidi" w:cstheme="majorBidi"/>
          <w:b/>
          <w:bCs/>
          <w:sz w:val="24"/>
          <w:szCs w:val="24"/>
          <w:u w:val="single"/>
        </w:rPr>
        <w:t>25.11.2025</w:t>
      </w:r>
      <w:r w:rsidR="00020D62">
        <w:rPr>
          <w:rFonts w:asciiTheme="majorBidi" w:hAnsiTheme="majorBidi" w:cstheme="majorBidi"/>
          <w:b/>
          <w:bCs/>
          <w:sz w:val="24"/>
          <w:szCs w:val="24"/>
          <w:u w:val="single"/>
        </w:rPr>
        <w:t xml:space="preserve"> </w:t>
      </w:r>
      <w:r w:rsidR="007767DF" w:rsidRPr="000A18E3">
        <w:rPr>
          <w:rFonts w:asciiTheme="majorBidi" w:hAnsiTheme="majorBidi" w:cstheme="majorBidi"/>
          <w:sz w:val="24"/>
          <w:szCs w:val="24"/>
        </w:rPr>
        <w:t xml:space="preserve"> at</w:t>
      </w:r>
      <w:proofErr w:type="gramEnd"/>
      <w:r w:rsidR="00020D62">
        <w:rPr>
          <w:rFonts w:asciiTheme="majorBidi" w:hAnsiTheme="majorBidi" w:cstheme="majorBidi"/>
          <w:sz w:val="24"/>
          <w:szCs w:val="24"/>
        </w:rPr>
        <w:t xml:space="preserve"> </w:t>
      </w:r>
      <w:r w:rsidR="007767DF" w:rsidRPr="000A18E3">
        <w:rPr>
          <w:rFonts w:asciiTheme="majorBidi" w:hAnsiTheme="majorBidi" w:cstheme="majorBidi"/>
          <w:sz w:val="24"/>
          <w:szCs w:val="24"/>
        </w:rPr>
        <w:t xml:space="preserve">11:00 A.M which will be opened by the </w:t>
      </w:r>
      <w:r w:rsidR="00201E43">
        <w:rPr>
          <w:rFonts w:asciiTheme="majorBidi" w:hAnsiTheme="majorBidi" w:cstheme="majorBidi"/>
          <w:sz w:val="24"/>
          <w:szCs w:val="24"/>
        </w:rPr>
        <w:t>Tender</w:t>
      </w:r>
      <w:r w:rsidR="007767DF" w:rsidRPr="000A18E3">
        <w:rPr>
          <w:rFonts w:asciiTheme="majorBidi" w:hAnsiTheme="majorBidi" w:cstheme="majorBidi"/>
          <w:sz w:val="24"/>
          <w:szCs w:val="24"/>
        </w:rPr>
        <w:t xml:space="preserve"> Committee in the presence of </w:t>
      </w:r>
      <w:r w:rsidR="00020D62">
        <w:rPr>
          <w:rFonts w:asciiTheme="majorBidi" w:hAnsiTheme="majorBidi" w:cstheme="majorBidi"/>
          <w:sz w:val="24"/>
          <w:szCs w:val="24"/>
        </w:rPr>
        <w:t xml:space="preserve">bidders or their representative </w:t>
      </w:r>
      <w:r w:rsidR="007767DF" w:rsidRPr="000A18E3">
        <w:rPr>
          <w:rFonts w:asciiTheme="majorBidi" w:hAnsiTheme="majorBidi" w:cstheme="majorBidi"/>
          <w:sz w:val="24"/>
          <w:szCs w:val="24"/>
        </w:rPr>
        <w:t>on the same day at 11:30 A.M.</w:t>
      </w:r>
    </w:p>
    <w:p w14:paraId="48D6E321" w14:textId="34FE1D90" w:rsidR="00B80A53" w:rsidRPr="000A18E3" w:rsidRDefault="00CE3981" w:rsidP="00020D62">
      <w:pPr>
        <w:jc w:val="both"/>
        <w:rPr>
          <w:rFonts w:asciiTheme="majorBidi" w:hAnsiTheme="majorBidi" w:cstheme="majorBidi"/>
          <w:sz w:val="24"/>
          <w:szCs w:val="24"/>
        </w:rPr>
      </w:pPr>
      <w:r w:rsidRPr="000A18E3">
        <w:rPr>
          <w:rFonts w:asciiTheme="majorBidi" w:hAnsiTheme="majorBidi" w:cstheme="majorBidi"/>
          <w:sz w:val="24"/>
          <w:szCs w:val="24"/>
        </w:rPr>
        <w:t>2.</w:t>
      </w:r>
      <w:r w:rsidR="007767DF" w:rsidRPr="000A18E3">
        <w:rPr>
          <w:rFonts w:asciiTheme="majorBidi" w:hAnsiTheme="majorBidi" w:cstheme="majorBidi"/>
          <w:sz w:val="24"/>
          <w:szCs w:val="24"/>
        </w:rPr>
        <w:tab/>
      </w:r>
      <w:r w:rsidR="008E667B" w:rsidRPr="000A18E3">
        <w:rPr>
          <w:rFonts w:asciiTheme="majorBidi" w:hAnsiTheme="majorBidi" w:cstheme="majorBidi"/>
          <w:sz w:val="24"/>
          <w:szCs w:val="24"/>
        </w:rPr>
        <w:t xml:space="preserve">The bidding documents are available </w:t>
      </w:r>
      <w:r w:rsidR="00020D62">
        <w:rPr>
          <w:rFonts w:asciiTheme="majorBidi" w:hAnsiTheme="majorBidi" w:cstheme="majorBidi"/>
          <w:sz w:val="24"/>
          <w:szCs w:val="24"/>
        </w:rPr>
        <w:t xml:space="preserve">on EPADS which can be downloaded from </w:t>
      </w:r>
      <w:hyperlink r:id="rId14" w:history="1">
        <w:r w:rsidR="00020D62" w:rsidRPr="00D709FC">
          <w:rPr>
            <w:rStyle w:val="Hyperlink"/>
            <w:rFonts w:asciiTheme="majorBidi" w:hAnsiTheme="majorBidi" w:cstheme="majorBidi"/>
            <w:sz w:val="24"/>
            <w:szCs w:val="24"/>
          </w:rPr>
          <w:t>https://eprocure.gov.pk</w:t>
        </w:r>
      </w:hyperlink>
      <w:r w:rsidR="008E667B" w:rsidRPr="000A18E3">
        <w:rPr>
          <w:rFonts w:asciiTheme="majorBidi" w:hAnsiTheme="majorBidi" w:cstheme="majorBidi"/>
          <w:sz w:val="24"/>
          <w:szCs w:val="24"/>
        </w:rPr>
        <w:t xml:space="preserve">. All </w:t>
      </w:r>
      <w:r w:rsidR="00724593">
        <w:rPr>
          <w:rFonts w:asciiTheme="majorBidi" w:hAnsiTheme="majorBidi" w:cstheme="majorBidi"/>
          <w:sz w:val="24"/>
          <w:szCs w:val="24"/>
        </w:rPr>
        <w:t>Bidders</w:t>
      </w:r>
      <w:r w:rsidR="008E667B" w:rsidRPr="000A18E3">
        <w:rPr>
          <w:rFonts w:asciiTheme="majorBidi" w:hAnsiTheme="majorBidi" w:cstheme="majorBidi"/>
          <w:sz w:val="24"/>
          <w:szCs w:val="24"/>
        </w:rPr>
        <w:t xml:space="preserve"> ar</w:t>
      </w:r>
      <w:r w:rsidR="00C651A8" w:rsidRPr="000A18E3">
        <w:rPr>
          <w:rFonts w:asciiTheme="majorBidi" w:hAnsiTheme="majorBidi" w:cstheme="majorBidi"/>
          <w:sz w:val="24"/>
          <w:szCs w:val="24"/>
        </w:rPr>
        <w:t>e bound to quote</w:t>
      </w:r>
      <w:r w:rsidR="00737A14">
        <w:rPr>
          <w:rFonts w:asciiTheme="majorBidi" w:hAnsiTheme="majorBidi" w:cstheme="majorBidi"/>
          <w:sz w:val="24"/>
          <w:szCs w:val="24"/>
        </w:rPr>
        <w:t>/ submit</w:t>
      </w:r>
      <w:r w:rsidR="00DC0C61">
        <w:rPr>
          <w:rFonts w:asciiTheme="majorBidi" w:hAnsiTheme="majorBidi" w:cstheme="majorBidi"/>
          <w:sz w:val="24"/>
          <w:szCs w:val="24"/>
        </w:rPr>
        <w:t>/upload</w:t>
      </w:r>
      <w:r w:rsidR="00C651A8" w:rsidRPr="000A18E3">
        <w:rPr>
          <w:rFonts w:asciiTheme="majorBidi" w:hAnsiTheme="majorBidi" w:cstheme="majorBidi"/>
          <w:sz w:val="24"/>
          <w:szCs w:val="24"/>
        </w:rPr>
        <w:t xml:space="preserve"> bid rate</w:t>
      </w:r>
      <w:r w:rsidR="000A108B" w:rsidRPr="000A18E3">
        <w:rPr>
          <w:rFonts w:asciiTheme="majorBidi" w:hAnsiTheme="majorBidi" w:cstheme="majorBidi"/>
          <w:sz w:val="24"/>
          <w:szCs w:val="24"/>
        </w:rPr>
        <w:t xml:space="preserve"> clearly</w:t>
      </w:r>
      <w:r w:rsidR="002F3E21" w:rsidRPr="000A18E3">
        <w:rPr>
          <w:rFonts w:asciiTheme="majorBidi" w:hAnsiTheme="majorBidi" w:cstheme="majorBidi"/>
          <w:sz w:val="24"/>
          <w:szCs w:val="24"/>
        </w:rPr>
        <w:t xml:space="preserve"> on the prescribed</w:t>
      </w:r>
      <w:r w:rsidR="00A85846" w:rsidRPr="000A18E3">
        <w:rPr>
          <w:rFonts w:asciiTheme="majorBidi" w:hAnsiTheme="majorBidi" w:cstheme="majorBidi"/>
          <w:sz w:val="24"/>
          <w:szCs w:val="24"/>
        </w:rPr>
        <w:t xml:space="preserve"> format</w:t>
      </w:r>
      <w:r w:rsidR="002F3E21" w:rsidRPr="000A18E3">
        <w:rPr>
          <w:rFonts w:asciiTheme="majorBidi" w:hAnsiTheme="majorBidi" w:cstheme="majorBidi"/>
          <w:sz w:val="24"/>
          <w:szCs w:val="24"/>
        </w:rPr>
        <w:t xml:space="preserve"> </w:t>
      </w:r>
      <w:r w:rsidR="00A85846" w:rsidRPr="000A18E3">
        <w:rPr>
          <w:rFonts w:asciiTheme="majorBidi" w:hAnsiTheme="majorBidi" w:cstheme="majorBidi"/>
          <w:sz w:val="24"/>
          <w:szCs w:val="24"/>
        </w:rPr>
        <w:t xml:space="preserve">of </w:t>
      </w:r>
      <w:r w:rsidR="00020D62">
        <w:rPr>
          <w:rFonts w:asciiTheme="majorBidi" w:hAnsiTheme="majorBidi" w:cstheme="majorBidi"/>
          <w:sz w:val="24"/>
          <w:szCs w:val="24"/>
        </w:rPr>
        <w:t xml:space="preserve">EPADS </w:t>
      </w:r>
      <w:r w:rsidR="008E667B" w:rsidRPr="000A18E3">
        <w:rPr>
          <w:rFonts w:asciiTheme="majorBidi" w:hAnsiTheme="majorBidi" w:cstheme="majorBidi"/>
          <w:sz w:val="24"/>
          <w:szCs w:val="24"/>
        </w:rPr>
        <w:t>according to specification mentioned in bidding document</w:t>
      </w:r>
      <w:r w:rsidR="00333F9F" w:rsidRPr="000A18E3">
        <w:rPr>
          <w:rFonts w:asciiTheme="majorBidi" w:hAnsiTheme="majorBidi" w:cstheme="majorBidi"/>
          <w:sz w:val="24"/>
          <w:szCs w:val="24"/>
        </w:rPr>
        <w:t xml:space="preserve">s, failing which bid will </w:t>
      </w:r>
      <w:r w:rsidR="001B452D">
        <w:rPr>
          <w:rFonts w:asciiTheme="majorBidi" w:hAnsiTheme="majorBidi" w:cstheme="majorBidi"/>
          <w:sz w:val="24"/>
          <w:szCs w:val="24"/>
        </w:rPr>
        <w:t>not to be taken into account</w:t>
      </w:r>
      <w:r w:rsidR="00333F9F" w:rsidRPr="000A18E3">
        <w:rPr>
          <w:rFonts w:asciiTheme="majorBidi" w:hAnsiTheme="majorBidi" w:cstheme="majorBidi"/>
          <w:sz w:val="24"/>
          <w:szCs w:val="24"/>
        </w:rPr>
        <w:t>. Incomprehensible rates/</w:t>
      </w:r>
      <w:r w:rsidR="00737A14">
        <w:rPr>
          <w:rFonts w:asciiTheme="majorBidi" w:hAnsiTheme="majorBidi" w:cstheme="majorBidi"/>
          <w:sz w:val="24"/>
          <w:szCs w:val="24"/>
        </w:rPr>
        <w:t xml:space="preserve"> </w:t>
      </w:r>
      <w:r w:rsidR="00333F9F" w:rsidRPr="000A18E3">
        <w:rPr>
          <w:rFonts w:asciiTheme="majorBidi" w:hAnsiTheme="majorBidi" w:cstheme="majorBidi"/>
          <w:sz w:val="24"/>
          <w:szCs w:val="24"/>
        </w:rPr>
        <w:t xml:space="preserve">bids will be </w:t>
      </w:r>
      <w:r w:rsidR="001B452D">
        <w:rPr>
          <w:rFonts w:asciiTheme="majorBidi" w:hAnsiTheme="majorBidi" w:cstheme="majorBidi"/>
          <w:sz w:val="24"/>
          <w:szCs w:val="24"/>
        </w:rPr>
        <w:t>liable to be rejected</w:t>
      </w:r>
      <w:r w:rsidR="00333F9F" w:rsidRPr="000A18E3">
        <w:rPr>
          <w:rFonts w:asciiTheme="majorBidi" w:hAnsiTheme="majorBidi" w:cstheme="majorBidi"/>
          <w:sz w:val="24"/>
          <w:szCs w:val="24"/>
        </w:rPr>
        <w:t>.</w:t>
      </w:r>
    </w:p>
    <w:p w14:paraId="76D43ABB" w14:textId="6B32B7B8" w:rsidR="00C01883" w:rsidRPr="000A18E3" w:rsidRDefault="00CE3981" w:rsidP="00DC0C61">
      <w:pPr>
        <w:jc w:val="both"/>
        <w:rPr>
          <w:rFonts w:asciiTheme="majorBidi" w:hAnsiTheme="majorBidi" w:cstheme="majorBidi"/>
          <w:sz w:val="24"/>
          <w:szCs w:val="24"/>
        </w:rPr>
      </w:pPr>
      <w:r w:rsidRPr="000A18E3">
        <w:rPr>
          <w:rFonts w:asciiTheme="majorBidi" w:hAnsiTheme="majorBidi" w:cstheme="majorBidi"/>
          <w:sz w:val="24"/>
          <w:szCs w:val="24"/>
        </w:rPr>
        <w:t>3.</w:t>
      </w:r>
      <w:r w:rsidR="00B80A53" w:rsidRPr="000A18E3">
        <w:rPr>
          <w:rFonts w:asciiTheme="majorBidi" w:hAnsiTheme="majorBidi" w:cstheme="majorBidi"/>
          <w:sz w:val="24"/>
          <w:szCs w:val="24"/>
        </w:rPr>
        <w:tab/>
        <w:t>The rate of each</w:t>
      </w:r>
      <w:r w:rsidR="00737A14">
        <w:rPr>
          <w:rFonts w:asciiTheme="majorBidi" w:hAnsiTheme="majorBidi" w:cstheme="majorBidi"/>
          <w:sz w:val="24"/>
          <w:szCs w:val="24"/>
        </w:rPr>
        <w:t xml:space="preserve"> item</w:t>
      </w:r>
      <w:r w:rsidR="00B80A53" w:rsidRPr="000A18E3">
        <w:rPr>
          <w:rFonts w:asciiTheme="majorBidi" w:hAnsiTheme="majorBidi" w:cstheme="majorBidi"/>
          <w:sz w:val="24"/>
          <w:szCs w:val="24"/>
        </w:rPr>
        <w:t xml:space="preserve"> will remain fixed for the whole financial year i.e. up</w:t>
      </w:r>
      <w:r w:rsidR="00685D1C">
        <w:rPr>
          <w:rFonts w:asciiTheme="majorBidi" w:hAnsiTheme="majorBidi" w:cstheme="majorBidi"/>
          <w:sz w:val="24"/>
          <w:szCs w:val="24"/>
        </w:rPr>
        <w:t xml:space="preserve"> </w:t>
      </w:r>
      <w:r w:rsidR="00B80A53" w:rsidRPr="000A18E3">
        <w:rPr>
          <w:rFonts w:asciiTheme="majorBidi" w:hAnsiTheme="majorBidi" w:cstheme="majorBidi"/>
          <w:sz w:val="24"/>
          <w:szCs w:val="24"/>
        </w:rPr>
        <w:t xml:space="preserve">to </w:t>
      </w:r>
      <w:r w:rsidR="00B80A53" w:rsidRPr="004937BC">
        <w:rPr>
          <w:rFonts w:asciiTheme="majorBidi" w:hAnsiTheme="majorBidi" w:cstheme="majorBidi"/>
          <w:b/>
          <w:bCs/>
          <w:sz w:val="24"/>
          <w:szCs w:val="24"/>
          <w:u w:val="single"/>
        </w:rPr>
        <w:t>30.06.202</w:t>
      </w:r>
      <w:r w:rsidR="00DC0C61">
        <w:rPr>
          <w:rFonts w:asciiTheme="majorBidi" w:hAnsiTheme="majorBidi" w:cstheme="majorBidi"/>
          <w:b/>
          <w:bCs/>
          <w:sz w:val="24"/>
          <w:szCs w:val="24"/>
          <w:u w:val="single"/>
        </w:rPr>
        <w:t>6</w:t>
      </w:r>
      <w:r w:rsidR="00B80A53" w:rsidRPr="000A18E3">
        <w:rPr>
          <w:rFonts w:asciiTheme="majorBidi" w:hAnsiTheme="majorBidi" w:cstheme="majorBidi"/>
          <w:sz w:val="24"/>
          <w:szCs w:val="24"/>
        </w:rPr>
        <w:t xml:space="preserve"> and hence no change in rates shall be </w:t>
      </w:r>
      <w:r w:rsidR="00C01883" w:rsidRPr="000A18E3">
        <w:rPr>
          <w:rFonts w:asciiTheme="majorBidi" w:hAnsiTheme="majorBidi" w:cstheme="majorBidi"/>
          <w:sz w:val="24"/>
          <w:szCs w:val="24"/>
        </w:rPr>
        <w:t xml:space="preserve">applicable during the year. </w:t>
      </w:r>
    </w:p>
    <w:p w14:paraId="46DE1EA8" w14:textId="21A7C9D6" w:rsidR="002E0AC9" w:rsidRPr="000A18E3" w:rsidRDefault="00CE3981" w:rsidP="00DC0C61">
      <w:pPr>
        <w:jc w:val="both"/>
        <w:rPr>
          <w:rFonts w:asciiTheme="majorBidi" w:hAnsiTheme="majorBidi" w:cstheme="majorBidi"/>
          <w:sz w:val="24"/>
          <w:szCs w:val="24"/>
        </w:rPr>
      </w:pPr>
      <w:r w:rsidRPr="000A18E3">
        <w:rPr>
          <w:rFonts w:asciiTheme="majorBidi" w:hAnsiTheme="majorBidi" w:cstheme="majorBidi"/>
          <w:sz w:val="24"/>
          <w:szCs w:val="24"/>
        </w:rPr>
        <w:t>4.</w:t>
      </w:r>
      <w:r w:rsidR="00C01883" w:rsidRPr="000A18E3">
        <w:rPr>
          <w:rFonts w:asciiTheme="majorBidi" w:hAnsiTheme="majorBidi" w:cstheme="majorBidi"/>
          <w:sz w:val="24"/>
          <w:szCs w:val="24"/>
        </w:rPr>
        <w:tab/>
      </w:r>
      <w:r w:rsidR="00315B46" w:rsidRPr="000A18E3">
        <w:rPr>
          <w:rFonts w:asciiTheme="majorBidi" w:hAnsiTheme="majorBidi" w:cstheme="majorBidi"/>
          <w:sz w:val="24"/>
          <w:szCs w:val="24"/>
        </w:rPr>
        <w:t xml:space="preserve">The </w:t>
      </w:r>
      <w:r w:rsidR="00737A14">
        <w:rPr>
          <w:rFonts w:asciiTheme="majorBidi" w:hAnsiTheme="majorBidi" w:cstheme="majorBidi"/>
          <w:sz w:val="24"/>
          <w:szCs w:val="24"/>
        </w:rPr>
        <w:t>bidders</w:t>
      </w:r>
      <w:r w:rsidR="00315B46" w:rsidRPr="000A18E3">
        <w:rPr>
          <w:rFonts w:asciiTheme="majorBidi" w:hAnsiTheme="majorBidi" w:cstheme="majorBidi"/>
          <w:sz w:val="24"/>
          <w:szCs w:val="24"/>
        </w:rPr>
        <w:t xml:space="preserve"> are required </w:t>
      </w:r>
      <w:r w:rsidR="009634BA" w:rsidRPr="000A18E3">
        <w:rPr>
          <w:rFonts w:asciiTheme="majorBidi" w:hAnsiTheme="majorBidi" w:cstheme="majorBidi"/>
          <w:sz w:val="24"/>
          <w:szCs w:val="24"/>
        </w:rPr>
        <w:t>to submit a bid security not exceeding</w:t>
      </w:r>
      <w:r w:rsidR="006F09BC">
        <w:rPr>
          <w:rFonts w:asciiTheme="majorBidi" w:hAnsiTheme="majorBidi" w:cstheme="majorBidi"/>
          <w:sz w:val="24"/>
          <w:szCs w:val="24"/>
        </w:rPr>
        <w:t xml:space="preserve"> </w:t>
      </w:r>
      <w:r w:rsidR="009237CF" w:rsidRPr="000A18E3">
        <w:rPr>
          <w:rFonts w:asciiTheme="majorBidi" w:hAnsiTheme="majorBidi" w:cstheme="majorBidi"/>
          <w:sz w:val="24"/>
          <w:szCs w:val="24"/>
        </w:rPr>
        <w:t xml:space="preserve">2% </w:t>
      </w:r>
      <w:r w:rsidR="00724593">
        <w:rPr>
          <w:rFonts w:asciiTheme="majorBidi" w:hAnsiTheme="majorBidi" w:cstheme="majorBidi"/>
          <w:sz w:val="24"/>
          <w:szCs w:val="24"/>
        </w:rPr>
        <w:t>on the amount of the total b</w:t>
      </w:r>
      <w:r w:rsidR="005A2339" w:rsidRPr="000A18E3">
        <w:rPr>
          <w:rFonts w:asciiTheme="majorBidi" w:hAnsiTheme="majorBidi" w:cstheme="majorBidi"/>
          <w:sz w:val="24"/>
          <w:szCs w:val="24"/>
        </w:rPr>
        <w:t>ids</w:t>
      </w:r>
      <w:r w:rsidR="009237CF" w:rsidRPr="000A18E3">
        <w:rPr>
          <w:rFonts w:asciiTheme="majorBidi" w:hAnsiTheme="majorBidi" w:cstheme="majorBidi"/>
          <w:sz w:val="24"/>
          <w:szCs w:val="24"/>
        </w:rPr>
        <w:t xml:space="preserve"> as </w:t>
      </w:r>
      <w:r w:rsidR="009634BA" w:rsidRPr="000A18E3">
        <w:rPr>
          <w:rFonts w:asciiTheme="majorBidi" w:hAnsiTheme="majorBidi" w:cstheme="majorBidi"/>
          <w:sz w:val="24"/>
          <w:szCs w:val="24"/>
        </w:rPr>
        <w:t xml:space="preserve">earnest money/call deposit in shape of pay order/draft in </w:t>
      </w:r>
      <w:proofErr w:type="spellStart"/>
      <w:r w:rsidR="009634BA" w:rsidRPr="000A18E3">
        <w:rPr>
          <w:rFonts w:asciiTheme="majorBidi" w:hAnsiTheme="majorBidi" w:cstheme="majorBidi"/>
          <w:sz w:val="24"/>
          <w:szCs w:val="24"/>
        </w:rPr>
        <w:t>favour</w:t>
      </w:r>
      <w:proofErr w:type="spellEnd"/>
      <w:r w:rsidR="009634BA" w:rsidRPr="000A18E3">
        <w:rPr>
          <w:rFonts w:asciiTheme="majorBidi" w:hAnsiTheme="majorBidi" w:cstheme="majorBidi"/>
          <w:sz w:val="24"/>
          <w:szCs w:val="24"/>
        </w:rPr>
        <w:t xml:space="preserve"> of DDO, PBS, Lahore, failing which the bid will not be acceptable. </w:t>
      </w:r>
      <w:r w:rsidR="00A4354A" w:rsidRPr="000A18E3">
        <w:rPr>
          <w:rFonts w:asciiTheme="majorBidi" w:hAnsiTheme="majorBidi" w:cstheme="majorBidi"/>
          <w:sz w:val="24"/>
          <w:szCs w:val="24"/>
        </w:rPr>
        <w:t>The earnest money will be returned to the u</w:t>
      </w:r>
      <w:r w:rsidR="005F4731" w:rsidRPr="000A18E3">
        <w:rPr>
          <w:rFonts w:asciiTheme="majorBidi" w:hAnsiTheme="majorBidi" w:cstheme="majorBidi"/>
          <w:sz w:val="24"/>
          <w:szCs w:val="24"/>
        </w:rPr>
        <w:t>nsuccessful bidders immediately after finalizat</w:t>
      </w:r>
      <w:r w:rsidR="00AB193F" w:rsidRPr="000A18E3">
        <w:rPr>
          <w:rFonts w:asciiTheme="majorBidi" w:hAnsiTheme="majorBidi" w:cstheme="majorBidi"/>
          <w:sz w:val="24"/>
          <w:szCs w:val="24"/>
        </w:rPr>
        <w:t xml:space="preserve">ion of the tender and in case of successful bidder(s), it will be converted into security deposit which will be retained till </w:t>
      </w:r>
      <w:r w:rsidR="00AB193F" w:rsidRPr="004937BC">
        <w:rPr>
          <w:rFonts w:asciiTheme="majorBidi" w:hAnsiTheme="majorBidi" w:cstheme="majorBidi"/>
          <w:b/>
          <w:bCs/>
          <w:sz w:val="24"/>
          <w:szCs w:val="24"/>
          <w:u w:val="single"/>
        </w:rPr>
        <w:t>30.06.202</w:t>
      </w:r>
      <w:r w:rsidR="00DC0C61">
        <w:rPr>
          <w:rFonts w:asciiTheme="majorBidi" w:hAnsiTheme="majorBidi" w:cstheme="majorBidi"/>
          <w:b/>
          <w:bCs/>
          <w:sz w:val="24"/>
          <w:szCs w:val="24"/>
          <w:u w:val="single"/>
        </w:rPr>
        <w:t>6</w:t>
      </w:r>
    </w:p>
    <w:p w14:paraId="524ADD49" w14:textId="5ADC2DA8" w:rsidR="00BD443B" w:rsidRPr="000A18E3" w:rsidRDefault="00CE3981" w:rsidP="00BD443B">
      <w:pPr>
        <w:jc w:val="both"/>
        <w:rPr>
          <w:rFonts w:asciiTheme="majorBidi" w:hAnsiTheme="majorBidi" w:cstheme="majorBidi"/>
          <w:sz w:val="24"/>
          <w:szCs w:val="24"/>
        </w:rPr>
      </w:pPr>
      <w:r w:rsidRPr="000A18E3">
        <w:rPr>
          <w:rFonts w:asciiTheme="majorBidi" w:hAnsiTheme="majorBidi" w:cstheme="majorBidi"/>
          <w:sz w:val="24"/>
          <w:szCs w:val="24"/>
        </w:rPr>
        <w:t>5.</w:t>
      </w:r>
      <w:r w:rsidRPr="000A18E3">
        <w:rPr>
          <w:rFonts w:asciiTheme="majorBidi" w:hAnsiTheme="majorBidi" w:cstheme="majorBidi"/>
          <w:sz w:val="24"/>
          <w:szCs w:val="24"/>
        </w:rPr>
        <w:tab/>
      </w:r>
      <w:r w:rsidR="00BD443B" w:rsidRPr="000A18E3">
        <w:rPr>
          <w:rFonts w:asciiTheme="majorBidi" w:hAnsiTheme="majorBidi" w:cstheme="majorBidi"/>
          <w:sz w:val="24"/>
          <w:szCs w:val="24"/>
        </w:rPr>
        <w:t>Successful firm/dealer will be liable to execute an agreement in accordance with the PPRA Rules to provide the material at the office premises at their own cost within fifteen days from the date of issuance of supply order. In case of non-compliance, the security deposit shall be forfeite</w:t>
      </w:r>
      <w:r w:rsidR="005B4D4E">
        <w:rPr>
          <w:rFonts w:asciiTheme="majorBidi" w:hAnsiTheme="majorBidi" w:cstheme="majorBidi"/>
          <w:sz w:val="24"/>
          <w:szCs w:val="24"/>
        </w:rPr>
        <w:t>d</w:t>
      </w:r>
      <w:r w:rsidR="00BD443B" w:rsidRPr="000A18E3">
        <w:rPr>
          <w:rFonts w:asciiTheme="majorBidi" w:hAnsiTheme="majorBidi" w:cstheme="majorBidi"/>
          <w:sz w:val="24"/>
          <w:szCs w:val="24"/>
        </w:rPr>
        <w:t>. The supply order of the said firm/dealer shall be treated as cancelled.</w:t>
      </w:r>
    </w:p>
    <w:p w14:paraId="1D181396" w14:textId="0C9F67DE" w:rsidR="00B9149B" w:rsidRPr="000A18E3" w:rsidRDefault="00CE3981" w:rsidP="00724593">
      <w:pPr>
        <w:jc w:val="both"/>
        <w:rPr>
          <w:rFonts w:asciiTheme="majorBidi" w:hAnsiTheme="majorBidi" w:cstheme="majorBidi"/>
          <w:sz w:val="24"/>
          <w:szCs w:val="24"/>
        </w:rPr>
      </w:pPr>
      <w:r w:rsidRPr="000A18E3">
        <w:rPr>
          <w:rFonts w:asciiTheme="majorBidi" w:hAnsiTheme="majorBidi" w:cstheme="majorBidi"/>
          <w:sz w:val="24"/>
          <w:szCs w:val="24"/>
        </w:rPr>
        <w:t>6.</w:t>
      </w:r>
      <w:r w:rsidRPr="000A18E3">
        <w:rPr>
          <w:rFonts w:asciiTheme="majorBidi" w:hAnsiTheme="majorBidi" w:cstheme="majorBidi"/>
          <w:sz w:val="24"/>
          <w:szCs w:val="24"/>
        </w:rPr>
        <w:tab/>
      </w:r>
      <w:r w:rsidR="009634BA" w:rsidRPr="000A18E3">
        <w:rPr>
          <w:rFonts w:asciiTheme="majorBidi" w:hAnsiTheme="majorBidi" w:cstheme="majorBidi"/>
          <w:sz w:val="24"/>
          <w:szCs w:val="24"/>
        </w:rPr>
        <w:t xml:space="preserve">The </w:t>
      </w:r>
      <w:r w:rsidR="00724593">
        <w:rPr>
          <w:rFonts w:asciiTheme="majorBidi" w:hAnsiTheme="majorBidi" w:cstheme="majorBidi"/>
          <w:sz w:val="24"/>
          <w:szCs w:val="24"/>
        </w:rPr>
        <w:t>bidder(s)</w:t>
      </w:r>
      <w:r w:rsidR="009634BA" w:rsidRPr="000A18E3">
        <w:rPr>
          <w:rFonts w:asciiTheme="majorBidi" w:hAnsiTheme="majorBidi" w:cstheme="majorBidi"/>
          <w:sz w:val="24"/>
          <w:szCs w:val="24"/>
        </w:rPr>
        <w:t xml:space="preserve"> should be registered with </w:t>
      </w:r>
      <w:r w:rsidR="00724593">
        <w:rPr>
          <w:rFonts w:asciiTheme="majorBidi" w:hAnsiTheme="majorBidi" w:cstheme="majorBidi"/>
          <w:sz w:val="24"/>
          <w:szCs w:val="24"/>
        </w:rPr>
        <w:t>EPADS and</w:t>
      </w:r>
      <w:r w:rsidR="00020D62">
        <w:rPr>
          <w:rFonts w:asciiTheme="majorBidi" w:hAnsiTheme="majorBidi" w:cstheme="majorBidi"/>
          <w:sz w:val="24"/>
          <w:szCs w:val="24"/>
        </w:rPr>
        <w:t xml:space="preserve"> </w:t>
      </w:r>
      <w:r w:rsidR="00F71363">
        <w:rPr>
          <w:rFonts w:asciiTheme="majorBidi" w:hAnsiTheme="majorBidi" w:cstheme="majorBidi"/>
          <w:sz w:val="24"/>
          <w:szCs w:val="24"/>
        </w:rPr>
        <w:t>FBR</w:t>
      </w:r>
      <w:r w:rsidR="00724593">
        <w:rPr>
          <w:rFonts w:asciiTheme="majorBidi" w:hAnsiTheme="majorBidi" w:cstheme="majorBidi"/>
          <w:sz w:val="24"/>
          <w:szCs w:val="24"/>
        </w:rPr>
        <w:t>.</w:t>
      </w:r>
      <w:r w:rsidR="009634BA" w:rsidRPr="000A18E3">
        <w:rPr>
          <w:rFonts w:asciiTheme="majorBidi" w:hAnsiTheme="majorBidi" w:cstheme="majorBidi"/>
          <w:sz w:val="24"/>
          <w:szCs w:val="24"/>
        </w:rPr>
        <w:t xml:space="preserve"> GST will be applicable and income tax will be deducted </w:t>
      </w:r>
      <w:r w:rsidR="000A64ED">
        <w:rPr>
          <w:rFonts w:asciiTheme="majorBidi" w:hAnsiTheme="majorBidi" w:cstheme="majorBidi"/>
          <w:sz w:val="24"/>
          <w:szCs w:val="24"/>
        </w:rPr>
        <w:t>as per applicable rules</w:t>
      </w:r>
      <w:r w:rsidR="009634BA" w:rsidRPr="000A18E3">
        <w:rPr>
          <w:rFonts w:asciiTheme="majorBidi" w:hAnsiTheme="majorBidi" w:cstheme="majorBidi"/>
          <w:sz w:val="24"/>
          <w:szCs w:val="24"/>
        </w:rPr>
        <w:t>.</w:t>
      </w:r>
      <w:r w:rsidR="008123C2" w:rsidRPr="000A18E3">
        <w:rPr>
          <w:rFonts w:asciiTheme="majorBidi" w:hAnsiTheme="majorBidi" w:cstheme="majorBidi"/>
          <w:sz w:val="24"/>
          <w:szCs w:val="24"/>
        </w:rPr>
        <w:t xml:space="preserve"> Sales Tax Registration, NTN, Vendor and telephone Numbers must be printed on the quotation/bill of the competing firm</w:t>
      </w:r>
      <w:r w:rsidR="003D2968">
        <w:rPr>
          <w:rFonts w:asciiTheme="majorBidi" w:hAnsiTheme="majorBidi" w:cstheme="majorBidi"/>
          <w:sz w:val="24"/>
          <w:szCs w:val="24"/>
        </w:rPr>
        <w:t>.</w:t>
      </w:r>
    </w:p>
    <w:p w14:paraId="3FB421B5" w14:textId="77777777" w:rsidR="009634BA" w:rsidRPr="000A18E3" w:rsidRDefault="00CE3981" w:rsidP="00D72FD3">
      <w:pPr>
        <w:jc w:val="both"/>
        <w:rPr>
          <w:rFonts w:asciiTheme="majorBidi" w:hAnsiTheme="majorBidi" w:cstheme="majorBidi"/>
          <w:sz w:val="24"/>
          <w:szCs w:val="24"/>
        </w:rPr>
      </w:pPr>
      <w:r w:rsidRPr="000A18E3">
        <w:rPr>
          <w:rFonts w:asciiTheme="majorBidi" w:hAnsiTheme="majorBidi" w:cstheme="majorBidi"/>
          <w:sz w:val="24"/>
          <w:szCs w:val="24"/>
        </w:rPr>
        <w:t>7.</w:t>
      </w:r>
      <w:r w:rsidRPr="000A18E3">
        <w:rPr>
          <w:rFonts w:asciiTheme="majorBidi" w:hAnsiTheme="majorBidi" w:cstheme="majorBidi"/>
          <w:sz w:val="24"/>
          <w:szCs w:val="24"/>
        </w:rPr>
        <w:tab/>
      </w:r>
      <w:r w:rsidR="00B9149B" w:rsidRPr="000A18E3">
        <w:rPr>
          <w:rFonts w:asciiTheme="majorBidi" w:hAnsiTheme="majorBidi" w:cstheme="majorBidi"/>
          <w:sz w:val="24"/>
          <w:szCs w:val="24"/>
        </w:rPr>
        <w:t xml:space="preserve">An affidavit to the effect that firm is never indulged in any litigation and has never been blacklisted by any Ministry/Division/Department/Organization of the Government(s) </w:t>
      </w:r>
      <w:r w:rsidR="00195F84">
        <w:rPr>
          <w:rFonts w:asciiTheme="majorBidi" w:hAnsiTheme="majorBidi" w:cstheme="majorBidi"/>
          <w:sz w:val="24"/>
          <w:szCs w:val="24"/>
        </w:rPr>
        <w:t xml:space="preserve">and the firm will abide by all the terms conditions of the department, </w:t>
      </w:r>
      <w:r w:rsidR="00B9149B" w:rsidRPr="000A18E3">
        <w:rPr>
          <w:rFonts w:asciiTheme="majorBidi" w:hAnsiTheme="majorBidi" w:cstheme="majorBidi"/>
          <w:sz w:val="24"/>
          <w:szCs w:val="24"/>
        </w:rPr>
        <w:t>must be attached with the bids.</w:t>
      </w:r>
      <w:r w:rsidR="008123C2" w:rsidRPr="000A18E3">
        <w:rPr>
          <w:rFonts w:asciiTheme="majorBidi" w:hAnsiTheme="majorBidi" w:cstheme="majorBidi"/>
          <w:sz w:val="24"/>
          <w:szCs w:val="24"/>
        </w:rPr>
        <w:t xml:space="preserve"> </w:t>
      </w:r>
      <w:r w:rsidR="00640447" w:rsidRPr="000A18E3">
        <w:rPr>
          <w:rFonts w:asciiTheme="majorBidi" w:hAnsiTheme="majorBidi" w:cstheme="majorBidi"/>
          <w:sz w:val="24"/>
          <w:szCs w:val="24"/>
        </w:rPr>
        <w:t>The affidavit must be issued during the response time of the tender.</w:t>
      </w:r>
    </w:p>
    <w:p w14:paraId="7C7DE9C7" w14:textId="77777777" w:rsidR="003C5E05" w:rsidRPr="000A18E3" w:rsidRDefault="00CE3981" w:rsidP="00D72FD3">
      <w:pPr>
        <w:jc w:val="both"/>
        <w:rPr>
          <w:rFonts w:asciiTheme="majorBidi" w:hAnsiTheme="majorBidi" w:cstheme="majorBidi"/>
          <w:sz w:val="24"/>
          <w:szCs w:val="24"/>
        </w:rPr>
      </w:pPr>
      <w:r w:rsidRPr="000A18E3">
        <w:rPr>
          <w:rFonts w:asciiTheme="majorBidi" w:hAnsiTheme="majorBidi" w:cstheme="majorBidi"/>
          <w:sz w:val="24"/>
          <w:szCs w:val="24"/>
        </w:rPr>
        <w:t>8.</w:t>
      </w:r>
      <w:r w:rsidRPr="000A18E3">
        <w:rPr>
          <w:rFonts w:asciiTheme="majorBidi" w:hAnsiTheme="majorBidi" w:cstheme="majorBidi"/>
          <w:sz w:val="24"/>
          <w:szCs w:val="24"/>
        </w:rPr>
        <w:tab/>
      </w:r>
      <w:r w:rsidR="002601BB" w:rsidRPr="000A18E3">
        <w:rPr>
          <w:rFonts w:asciiTheme="majorBidi" w:hAnsiTheme="majorBidi" w:cstheme="majorBidi"/>
          <w:sz w:val="24"/>
          <w:szCs w:val="24"/>
        </w:rPr>
        <w:t>The bids to be given for each item must be inclusive of G.S.T and be filled in carefully. For any mistake, firm will be responsible for it.</w:t>
      </w:r>
    </w:p>
    <w:p w14:paraId="057E6D02" w14:textId="0170933D" w:rsidR="002601BB" w:rsidRPr="000A18E3" w:rsidRDefault="00CE3981" w:rsidP="00724593">
      <w:pPr>
        <w:jc w:val="both"/>
        <w:rPr>
          <w:rFonts w:asciiTheme="majorBidi" w:hAnsiTheme="majorBidi" w:cstheme="majorBidi"/>
          <w:sz w:val="24"/>
          <w:szCs w:val="24"/>
        </w:rPr>
      </w:pPr>
      <w:r w:rsidRPr="000A18E3">
        <w:rPr>
          <w:rFonts w:asciiTheme="majorBidi" w:hAnsiTheme="majorBidi" w:cstheme="majorBidi"/>
          <w:sz w:val="24"/>
          <w:szCs w:val="24"/>
        </w:rPr>
        <w:t>9.</w:t>
      </w:r>
      <w:r w:rsidRPr="000A18E3">
        <w:rPr>
          <w:rFonts w:asciiTheme="majorBidi" w:hAnsiTheme="majorBidi" w:cstheme="majorBidi"/>
          <w:sz w:val="24"/>
          <w:szCs w:val="24"/>
        </w:rPr>
        <w:tab/>
      </w:r>
      <w:r w:rsidR="002601BB" w:rsidRPr="000A18E3">
        <w:rPr>
          <w:rFonts w:asciiTheme="majorBidi" w:hAnsiTheme="majorBidi" w:cstheme="majorBidi"/>
          <w:sz w:val="24"/>
          <w:szCs w:val="24"/>
        </w:rPr>
        <w:t xml:space="preserve">The </w:t>
      </w:r>
      <w:r w:rsidR="001C6FD9">
        <w:rPr>
          <w:rFonts w:asciiTheme="majorBidi" w:hAnsiTheme="majorBidi" w:cstheme="majorBidi"/>
          <w:sz w:val="24"/>
          <w:szCs w:val="24"/>
        </w:rPr>
        <w:t xml:space="preserve">successful </w:t>
      </w:r>
      <w:r w:rsidR="00724593">
        <w:rPr>
          <w:rFonts w:asciiTheme="majorBidi" w:hAnsiTheme="majorBidi" w:cstheme="majorBidi"/>
          <w:sz w:val="24"/>
          <w:szCs w:val="24"/>
        </w:rPr>
        <w:t>Bidder(s)</w:t>
      </w:r>
      <w:r w:rsidR="002601BB" w:rsidRPr="000A18E3">
        <w:rPr>
          <w:rFonts w:asciiTheme="majorBidi" w:hAnsiTheme="majorBidi" w:cstheme="majorBidi"/>
          <w:sz w:val="24"/>
          <w:szCs w:val="24"/>
        </w:rPr>
        <w:t xml:space="preserve"> are required to furnish superior quality samples of the items along with the bids failing which item of the tender will not be acceptable. Moreover, the quality of each item must be mentioned along with the bid offered.</w:t>
      </w:r>
    </w:p>
    <w:p w14:paraId="5E28A6FD" w14:textId="2F166535" w:rsidR="002601BB" w:rsidRDefault="00CE3981" w:rsidP="00724593">
      <w:pPr>
        <w:jc w:val="both"/>
        <w:rPr>
          <w:rFonts w:asciiTheme="majorBidi" w:hAnsiTheme="majorBidi" w:cstheme="majorBidi"/>
          <w:sz w:val="24"/>
          <w:szCs w:val="24"/>
        </w:rPr>
      </w:pPr>
      <w:r w:rsidRPr="000A18E3">
        <w:rPr>
          <w:rFonts w:asciiTheme="majorBidi" w:hAnsiTheme="majorBidi" w:cstheme="majorBidi"/>
          <w:sz w:val="24"/>
          <w:szCs w:val="24"/>
        </w:rPr>
        <w:t>10.</w:t>
      </w:r>
      <w:r w:rsidRPr="000A18E3">
        <w:rPr>
          <w:rFonts w:asciiTheme="majorBidi" w:hAnsiTheme="majorBidi" w:cstheme="majorBidi"/>
          <w:sz w:val="24"/>
          <w:szCs w:val="24"/>
        </w:rPr>
        <w:tab/>
      </w:r>
      <w:r w:rsidR="0018736B" w:rsidRPr="000A18E3">
        <w:rPr>
          <w:rFonts w:asciiTheme="majorBidi" w:hAnsiTheme="majorBidi" w:cstheme="majorBidi"/>
          <w:sz w:val="24"/>
          <w:szCs w:val="24"/>
        </w:rPr>
        <w:t>Warra</w:t>
      </w:r>
      <w:r w:rsidR="00724593">
        <w:rPr>
          <w:rFonts w:asciiTheme="majorBidi" w:hAnsiTheme="majorBidi" w:cstheme="majorBidi"/>
          <w:sz w:val="24"/>
          <w:szCs w:val="24"/>
        </w:rPr>
        <w:t>nty will be claimed on items where applicable</w:t>
      </w:r>
      <w:r w:rsidR="00201E43">
        <w:rPr>
          <w:rFonts w:asciiTheme="majorBidi" w:hAnsiTheme="majorBidi" w:cstheme="majorBidi"/>
          <w:sz w:val="24"/>
          <w:szCs w:val="24"/>
        </w:rPr>
        <w:t>.</w:t>
      </w:r>
      <w:r w:rsidR="0018736B" w:rsidRPr="000A18E3">
        <w:rPr>
          <w:rFonts w:asciiTheme="majorBidi" w:hAnsiTheme="majorBidi" w:cstheme="majorBidi"/>
          <w:sz w:val="24"/>
          <w:szCs w:val="24"/>
        </w:rPr>
        <w:t xml:space="preserve"> If</w:t>
      </w:r>
      <w:r w:rsidR="005F20F7">
        <w:rPr>
          <w:rFonts w:asciiTheme="majorBidi" w:hAnsiTheme="majorBidi" w:cstheme="majorBidi"/>
          <w:sz w:val="24"/>
          <w:szCs w:val="24"/>
        </w:rPr>
        <w:t xml:space="preserve"> at</w:t>
      </w:r>
      <w:r w:rsidR="0018736B" w:rsidRPr="000A18E3">
        <w:rPr>
          <w:rFonts w:asciiTheme="majorBidi" w:hAnsiTheme="majorBidi" w:cstheme="majorBidi"/>
          <w:sz w:val="24"/>
          <w:szCs w:val="24"/>
        </w:rPr>
        <w:t xml:space="preserve"> any stage, packed toner </w:t>
      </w:r>
      <w:r w:rsidR="00A679BF" w:rsidRPr="000A18E3">
        <w:rPr>
          <w:rFonts w:asciiTheme="majorBidi" w:hAnsiTheme="majorBidi" w:cstheme="majorBidi"/>
          <w:sz w:val="24"/>
          <w:szCs w:val="24"/>
        </w:rPr>
        <w:t xml:space="preserve">and other items included in the tender </w:t>
      </w:r>
      <w:r w:rsidR="0018736B" w:rsidRPr="000A18E3">
        <w:rPr>
          <w:rFonts w:asciiTheme="majorBidi" w:hAnsiTheme="majorBidi" w:cstheme="majorBidi"/>
          <w:sz w:val="24"/>
          <w:szCs w:val="24"/>
        </w:rPr>
        <w:t>found malfunctioned, the firm will be bound to replace it immediately</w:t>
      </w:r>
      <w:r w:rsidR="00507187">
        <w:rPr>
          <w:rFonts w:asciiTheme="majorBidi" w:hAnsiTheme="majorBidi" w:cstheme="majorBidi"/>
          <w:sz w:val="24"/>
          <w:szCs w:val="24"/>
        </w:rPr>
        <w:t xml:space="preserve">. If it appears that supplier has made disingenuous attempt to supply </w:t>
      </w:r>
      <w:r w:rsidR="00FE526C">
        <w:rPr>
          <w:rFonts w:asciiTheme="majorBidi" w:hAnsiTheme="majorBidi" w:cstheme="majorBidi"/>
          <w:sz w:val="24"/>
          <w:szCs w:val="24"/>
        </w:rPr>
        <w:t xml:space="preserve">substandard </w:t>
      </w:r>
      <w:r w:rsidR="00FE526C">
        <w:rPr>
          <w:rFonts w:asciiTheme="majorBidi" w:hAnsiTheme="majorBidi" w:cstheme="majorBidi"/>
          <w:sz w:val="24"/>
          <w:szCs w:val="24"/>
        </w:rPr>
        <w:lastRenderedPageBreak/>
        <w:t>items/counterfeited/refilled tonners, the supply order shall instantly be cancelled besides forfeiture of security deposit as well as initiation of process to get the firm blacklisted.</w:t>
      </w:r>
      <w:r w:rsidR="00AC123A" w:rsidRPr="000A18E3">
        <w:rPr>
          <w:rFonts w:asciiTheme="majorBidi" w:hAnsiTheme="majorBidi" w:cstheme="majorBidi"/>
          <w:sz w:val="24"/>
          <w:szCs w:val="24"/>
        </w:rPr>
        <w:t xml:space="preserve"> </w:t>
      </w:r>
    </w:p>
    <w:p w14:paraId="589B19C4" w14:textId="263AF64E" w:rsidR="00560920" w:rsidRPr="000A18E3" w:rsidRDefault="00F457ED" w:rsidP="004011AC">
      <w:pPr>
        <w:jc w:val="both"/>
        <w:rPr>
          <w:rFonts w:asciiTheme="majorBidi" w:hAnsiTheme="majorBidi" w:cstheme="majorBidi"/>
          <w:sz w:val="24"/>
          <w:szCs w:val="24"/>
        </w:rPr>
      </w:pPr>
      <w:r>
        <w:rPr>
          <w:rFonts w:asciiTheme="majorBidi" w:hAnsiTheme="majorBidi" w:cstheme="majorBidi"/>
          <w:sz w:val="24"/>
          <w:szCs w:val="24"/>
        </w:rPr>
        <w:t>11.</w:t>
      </w:r>
      <w:r w:rsidR="00560920">
        <w:rPr>
          <w:rFonts w:asciiTheme="majorBidi" w:hAnsiTheme="majorBidi" w:cstheme="majorBidi"/>
          <w:sz w:val="24"/>
          <w:szCs w:val="24"/>
        </w:rPr>
        <w:tab/>
        <w:t xml:space="preserve">Approximate quantity of </w:t>
      </w:r>
      <w:r w:rsidR="00251DFD">
        <w:rPr>
          <w:rFonts w:asciiTheme="majorBidi" w:hAnsiTheme="majorBidi" w:cstheme="majorBidi"/>
          <w:sz w:val="24"/>
          <w:szCs w:val="24"/>
        </w:rPr>
        <w:t>the items</w:t>
      </w:r>
      <w:r w:rsidR="00560920">
        <w:rPr>
          <w:rFonts w:asciiTheme="majorBidi" w:hAnsiTheme="majorBidi" w:cstheme="majorBidi"/>
          <w:sz w:val="24"/>
          <w:szCs w:val="24"/>
        </w:rPr>
        <w:t xml:space="preserve"> is mentioned in the bidding documents which may be increase</w:t>
      </w:r>
      <w:r w:rsidR="004011AC">
        <w:rPr>
          <w:rFonts w:asciiTheme="majorBidi" w:hAnsiTheme="majorBidi" w:cstheme="majorBidi"/>
          <w:sz w:val="24"/>
          <w:szCs w:val="24"/>
        </w:rPr>
        <w:t>d</w:t>
      </w:r>
      <w:r w:rsidR="00560920">
        <w:rPr>
          <w:rFonts w:asciiTheme="majorBidi" w:hAnsiTheme="majorBidi" w:cstheme="majorBidi"/>
          <w:sz w:val="24"/>
          <w:szCs w:val="24"/>
        </w:rPr>
        <w:t xml:space="preserve"> </w:t>
      </w:r>
      <w:r w:rsidR="00264141">
        <w:rPr>
          <w:rFonts w:asciiTheme="majorBidi" w:hAnsiTheme="majorBidi" w:cstheme="majorBidi"/>
          <w:sz w:val="24"/>
          <w:szCs w:val="24"/>
        </w:rPr>
        <w:t>or decreased</w:t>
      </w:r>
      <w:r w:rsidR="00560920">
        <w:rPr>
          <w:rFonts w:asciiTheme="majorBidi" w:hAnsiTheme="majorBidi" w:cstheme="majorBidi"/>
          <w:sz w:val="24"/>
          <w:szCs w:val="24"/>
        </w:rPr>
        <w:t xml:space="preserve"> upon the exigency of official assignment</w:t>
      </w:r>
      <w:r>
        <w:rPr>
          <w:rFonts w:asciiTheme="majorBidi" w:hAnsiTheme="majorBidi" w:cstheme="majorBidi"/>
          <w:sz w:val="24"/>
          <w:szCs w:val="24"/>
        </w:rPr>
        <w:t>s/</w:t>
      </w:r>
      <w:r w:rsidR="00264141">
        <w:rPr>
          <w:rFonts w:asciiTheme="majorBidi" w:hAnsiTheme="majorBidi" w:cstheme="majorBidi"/>
          <w:sz w:val="24"/>
          <w:szCs w:val="24"/>
        </w:rPr>
        <w:t xml:space="preserve"> </w:t>
      </w:r>
      <w:r w:rsidR="001C6FD9">
        <w:rPr>
          <w:rFonts w:asciiTheme="majorBidi" w:hAnsiTheme="majorBidi" w:cstheme="majorBidi"/>
          <w:sz w:val="24"/>
          <w:szCs w:val="24"/>
        </w:rPr>
        <w:t xml:space="preserve">surveys/ </w:t>
      </w:r>
      <w:r>
        <w:rPr>
          <w:rFonts w:asciiTheme="majorBidi" w:hAnsiTheme="majorBidi" w:cstheme="majorBidi"/>
          <w:sz w:val="24"/>
          <w:szCs w:val="24"/>
        </w:rPr>
        <w:t>census</w:t>
      </w:r>
      <w:r w:rsidR="001C6FD9">
        <w:rPr>
          <w:rFonts w:asciiTheme="majorBidi" w:hAnsiTheme="majorBidi" w:cstheme="majorBidi"/>
          <w:sz w:val="24"/>
          <w:szCs w:val="24"/>
        </w:rPr>
        <w:t>es</w:t>
      </w:r>
      <w:r>
        <w:rPr>
          <w:rFonts w:asciiTheme="majorBidi" w:hAnsiTheme="majorBidi" w:cstheme="majorBidi"/>
          <w:sz w:val="24"/>
          <w:szCs w:val="24"/>
        </w:rPr>
        <w:t xml:space="preserve"> </w:t>
      </w:r>
      <w:r w:rsidR="00757561">
        <w:rPr>
          <w:rFonts w:asciiTheme="majorBidi" w:hAnsiTheme="majorBidi" w:cstheme="majorBidi"/>
          <w:sz w:val="24"/>
          <w:szCs w:val="24"/>
        </w:rPr>
        <w:t>and budget position.</w:t>
      </w:r>
    </w:p>
    <w:p w14:paraId="51385695" w14:textId="4C9CD6E3" w:rsidR="004A0C2A" w:rsidRPr="000A18E3" w:rsidRDefault="00F457ED" w:rsidP="005A2C0B">
      <w:pPr>
        <w:jc w:val="both"/>
        <w:rPr>
          <w:rFonts w:asciiTheme="majorBidi" w:hAnsiTheme="majorBidi" w:cstheme="majorBidi"/>
          <w:sz w:val="24"/>
          <w:szCs w:val="24"/>
        </w:rPr>
      </w:pPr>
      <w:r>
        <w:rPr>
          <w:rFonts w:asciiTheme="majorBidi" w:hAnsiTheme="majorBidi" w:cstheme="majorBidi"/>
          <w:sz w:val="24"/>
          <w:szCs w:val="24"/>
        </w:rPr>
        <w:t>12</w:t>
      </w:r>
      <w:r w:rsidR="004A0C2A" w:rsidRPr="000A18E3">
        <w:rPr>
          <w:rFonts w:asciiTheme="majorBidi" w:hAnsiTheme="majorBidi" w:cstheme="majorBidi"/>
          <w:sz w:val="24"/>
          <w:szCs w:val="24"/>
        </w:rPr>
        <w:t>.</w:t>
      </w:r>
      <w:r w:rsidR="004A0C2A" w:rsidRPr="000A18E3">
        <w:rPr>
          <w:rFonts w:asciiTheme="majorBidi" w:hAnsiTheme="majorBidi" w:cstheme="majorBidi"/>
          <w:sz w:val="24"/>
          <w:szCs w:val="24"/>
        </w:rPr>
        <w:tab/>
        <w:t xml:space="preserve">In case of disagreement dispute arises between </w:t>
      </w:r>
      <w:r w:rsidR="009C1715" w:rsidRPr="000A18E3">
        <w:rPr>
          <w:rFonts w:asciiTheme="majorBidi" w:hAnsiTheme="majorBidi" w:cstheme="majorBidi"/>
          <w:sz w:val="24"/>
          <w:szCs w:val="24"/>
        </w:rPr>
        <w:t>the procuring</w:t>
      </w:r>
      <w:r w:rsidR="004A0C2A" w:rsidRPr="000A18E3">
        <w:rPr>
          <w:rFonts w:asciiTheme="majorBidi" w:hAnsiTheme="majorBidi" w:cstheme="majorBidi"/>
          <w:sz w:val="24"/>
          <w:szCs w:val="24"/>
        </w:rPr>
        <w:t xml:space="preserve"> agency and </w:t>
      </w:r>
      <w:r w:rsidR="00724593">
        <w:rPr>
          <w:rFonts w:asciiTheme="majorBidi" w:hAnsiTheme="majorBidi" w:cstheme="majorBidi"/>
          <w:sz w:val="24"/>
          <w:szCs w:val="24"/>
        </w:rPr>
        <w:t>successful Bidde</w:t>
      </w:r>
      <w:r w:rsidR="004A0C2A" w:rsidRPr="000A18E3">
        <w:rPr>
          <w:rFonts w:asciiTheme="majorBidi" w:hAnsiTheme="majorBidi" w:cstheme="majorBidi"/>
          <w:sz w:val="24"/>
          <w:szCs w:val="24"/>
        </w:rPr>
        <w:t>r</w:t>
      </w:r>
      <w:r w:rsidR="00724593">
        <w:rPr>
          <w:rFonts w:asciiTheme="majorBidi" w:hAnsiTheme="majorBidi" w:cstheme="majorBidi"/>
          <w:sz w:val="24"/>
          <w:szCs w:val="24"/>
        </w:rPr>
        <w:t xml:space="preserve"> (s)</w:t>
      </w:r>
      <w:r w:rsidR="004A0C2A" w:rsidRPr="000A18E3">
        <w:rPr>
          <w:rFonts w:asciiTheme="majorBidi" w:hAnsiTheme="majorBidi" w:cstheme="majorBidi"/>
          <w:sz w:val="24"/>
          <w:szCs w:val="24"/>
        </w:rPr>
        <w:t xml:space="preserve">, the case will be referred </w:t>
      </w:r>
      <w:r w:rsidR="00757561">
        <w:rPr>
          <w:rFonts w:asciiTheme="majorBidi" w:hAnsiTheme="majorBidi" w:cstheme="majorBidi"/>
          <w:sz w:val="24"/>
          <w:szCs w:val="24"/>
        </w:rPr>
        <w:t xml:space="preserve">to </w:t>
      </w:r>
      <w:r w:rsidR="00C94FB0">
        <w:rPr>
          <w:rFonts w:asciiTheme="majorBidi" w:hAnsiTheme="majorBidi" w:cstheme="majorBidi"/>
          <w:sz w:val="24"/>
          <w:szCs w:val="24"/>
        </w:rPr>
        <w:t xml:space="preserve">Grievances Redressal Committee which have already been constituted by PBS HQ whose names and </w:t>
      </w:r>
      <w:r w:rsidR="005A2C0B">
        <w:rPr>
          <w:rFonts w:asciiTheme="majorBidi" w:hAnsiTheme="majorBidi" w:cstheme="majorBidi"/>
          <w:sz w:val="24"/>
          <w:szCs w:val="24"/>
        </w:rPr>
        <w:t>designations</w:t>
      </w:r>
      <w:r w:rsidR="00C94FB0">
        <w:rPr>
          <w:rFonts w:asciiTheme="majorBidi" w:hAnsiTheme="majorBidi" w:cstheme="majorBidi"/>
          <w:sz w:val="24"/>
          <w:szCs w:val="24"/>
        </w:rPr>
        <w:t xml:space="preserve"> shall be made available to the parties as and when cause of action arises.</w:t>
      </w:r>
    </w:p>
    <w:p w14:paraId="795E7EEC" w14:textId="3C2EA166" w:rsidR="00B57ADD" w:rsidRPr="000A18E3" w:rsidRDefault="00F457ED" w:rsidP="00C94FB0">
      <w:pPr>
        <w:jc w:val="both"/>
        <w:rPr>
          <w:rFonts w:asciiTheme="majorBidi" w:hAnsiTheme="majorBidi" w:cstheme="majorBidi"/>
          <w:sz w:val="24"/>
          <w:szCs w:val="24"/>
        </w:rPr>
      </w:pPr>
      <w:r>
        <w:rPr>
          <w:rFonts w:asciiTheme="majorBidi" w:hAnsiTheme="majorBidi" w:cstheme="majorBidi"/>
          <w:sz w:val="24"/>
          <w:szCs w:val="24"/>
        </w:rPr>
        <w:t>13</w:t>
      </w:r>
      <w:r w:rsidR="00CE3981" w:rsidRPr="000A18E3">
        <w:rPr>
          <w:rFonts w:asciiTheme="majorBidi" w:hAnsiTheme="majorBidi" w:cstheme="majorBidi"/>
          <w:sz w:val="24"/>
          <w:szCs w:val="24"/>
        </w:rPr>
        <w:t>.</w:t>
      </w:r>
      <w:r w:rsidR="00CE3981" w:rsidRPr="000A18E3">
        <w:rPr>
          <w:rFonts w:asciiTheme="majorBidi" w:hAnsiTheme="majorBidi" w:cstheme="majorBidi"/>
          <w:sz w:val="24"/>
          <w:szCs w:val="24"/>
        </w:rPr>
        <w:tab/>
      </w:r>
      <w:r w:rsidR="00F414AB" w:rsidRPr="000A18E3">
        <w:rPr>
          <w:rFonts w:asciiTheme="majorBidi" w:hAnsiTheme="majorBidi" w:cstheme="majorBidi"/>
          <w:sz w:val="24"/>
          <w:szCs w:val="24"/>
        </w:rPr>
        <w:t>The Tender</w:t>
      </w:r>
      <w:r w:rsidR="00FA59AA" w:rsidRPr="000A18E3">
        <w:rPr>
          <w:rFonts w:asciiTheme="majorBidi" w:hAnsiTheme="majorBidi" w:cstheme="majorBidi"/>
          <w:sz w:val="24"/>
          <w:szCs w:val="24"/>
        </w:rPr>
        <w:t xml:space="preserve"> </w:t>
      </w:r>
      <w:r w:rsidR="005F11C0" w:rsidRPr="000A18E3">
        <w:rPr>
          <w:rFonts w:asciiTheme="majorBidi" w:hAnsiTheme="majorBidi" w:cstheme="majorBidi"/>
          <w:sz w:val="24"/>
          <w:szCs w:val="24"/>
        </w:rPr>
        <w:t xml:space="preserve">Committee </w:t>
      </w:r>
      <w:r w:rsidR="00FA59AA" w:rsidRPr="000A18E3">
        <w:rPr>
          <w:rFonts w:asciiTheme="majorBidi" w:hAnsiTheme="majorBidi" w:cstheme="majorBidi"/>
          <w:sz w:val="24"/>
          <w:szCs w:val="24"/>
        </w:rPr>
        <w:t>reserves</w:t>
      </w:r>
      <w:r w:rsidR="00B57ADD" w:rsidRPr="000A18E3">
        <w:rPr>
          <w:rFonts w:asciiTheme="majorBidi" w:hAnsiTheme="majorBidi" w:cstheme="majorBidi"/>
          <w:sz w:val="24"/>
          <w:szCs w:val="24"/>
        </w:rPr>
        <w:t xml:space="preserve"> the </w:t>
      </w:r>
      <w:r w:rsidR="00547672" w:rsidRPr="000A18E3">
        <w:rPr>
          <w:rFonts w:asciiTheme="majorBidi" w:hAnsiTheme="majorBidi" w:cstheme="majorBidi"/>
          <w:sz w:val="24"/>
          <w:szCs w:val="24"/>
        </w:rPr>
        <w:t>right</w:t>
      </w:r>
      <w:r w:rsidR="00B57ADD" w:rsidRPr="000A18E3">
        <w:rPr>
          <w:rFonts w:asciiTheme="majorBidi" w:hAnsiTheme="majorBidi" w:cstheme="majorBidi"/>
          <w:sz w:val="24"/>
          <w:szCs w:val="24"/>
        </w:rPr>
        <w:t xml:space="preserve"> to accept or reject any or all </w:t>
      </w:r>
      <w:r w:rsidR="00757561">
        <w:rPr>
          <w:rFonts w:asciiTheme="majorBidi" w:hAnsiTheme="majorBidi" w:cstheme="majorBidi"/>
          <w:sz w:val="24"/>
          <w:szCs w:val="24"/>
        </w:rPr>
        <w:t>bids or proposals</w:t>
      </w:r>
      <w:r w:rsidR="00B57ADD" w:rsidRPr="000A18E3">
        <w:rPr>
          <w:rFonts w:asciiTheme="majorBidi" w:hAnsiTheme="majorBidi" w:cstheme="majorBidi"/>
          <w:sz w:val="24"/>
          <w:szCs w:val="24"/>
        </w:rPr>
        <w:t xml:space="preserve"> subject to conditions laid down in rule 33(I) of PPRA Rules -2004.</w:t>
      </w:r>
    </w:p>
    <w:p w14:paraId="39381A0C" w14:textId="5D969759" w:rsidR="00B57ADD" w:rsidRDefault="00F457ED" w:rsidP="005A2C0B">
      <w:pPr>
        <w:jc w:val="both"/>
        <w:rPr>
          <w:rFonts w:asciiTheme="majorBidi" w:hAnsiTheme="majorBidi" w:cstheme="majorBidi"/>
          <w:sz w:val="24"/>
          <w:szCs w:val="24"/>
        </w:rPr>
      </w:pPr>
      <w:r>
        <w:rPr>
          <w:rFonts w:asciiTheme="majorBidi" w:hAnsiTheme="majorBidi" w:cstheme="majorBidi"/>
          <w:sz w:val="24"/>
          <w:szCs w:val="24"/>
        </w:rPr>
        <w:t>14</w:t>
      </w:r>
      <w:r w:rsidR="00CE3981" w:rsidRPr="000A18E3">
        <w:rPr>
          <w:rFonts w:asciiTheme="majorBidi" w:hAnsiTheme="majorBidi" w:cstheme="majorBidi"/>
          <w:sz w:val="24"/>
          <w:szCs w:val="24"/>
        </w:rPr>
        <w:t>.</w:t>
      </w:r>
      <w:r w:rsidR="00CE3981" w:rsidRPr="000A18E3">
        <w:rPr>
          <w:rFonts w:asciiTheme="majorBidi" w:hAnsiTheme="majorBidi" w:cstheme="majorBidi"/>
          <w:sz w:val="24"/>
          <w:szCs w:val="24"/>
        </w:rPr>
        <w:tab/>
      </w:r>
      <w:r w:rsidR="00737A14">
        <w:rPr>
          <w:rFonts w:asciiTheme="majorBidi" w:hAnsiTheme="majorBidi" w:cstheme="majorBidi"/>
          <w:sz w:val="24"/>
          <w:szCs w:val="24"/>
        </w:rPr>
        <w:t xml:space="preserve">Successful </w:t>
      </w:r>
      <w:r w:rsidR="005A2C0B">
        <w:rPr>
          <w:rFonts w:asciiTheme="majorBidi" w:hAnsiTheme="majorBidi" w:cstheme="majorBidi"/>
          <w:sz w:val="24"/>
          <w:szCs w:val="24"/>
        </w:rPr>
        <w:t xml:space="preserve">bidder </w:t>
      </w:r>
      <w:r w:rsidR="00737A14">
        <w:rPr>
          <w:rFonts w:asciiTheme="majorBidi" w:hAnsiTheme="majorBidi" w:cstheme="majorBidi"/>
          <w:sz w:val="24"/>
          <w:szCs w:val="24"/>
        </w:rPr>
        <w:t>(s) will be bound to signed Integrity Pact with procuring agency in accordance with PPRA Rule-7.</w:t>
      </w:r>
    </w:p>
    <w:p w14:paraId="384C1102" w14:textId="77777777" w:rsidR="00FA59AA" w:rsidRPr="00373806" w:rsidRDefault="00897B8E" w:rsidP="00D72FD3">
      <w:pPr>
        <w:jc w:val="both"/>
        <w:rPr>
          <w:rFonts w:asciiTheme="majorBidi" w:hAnsiTheme="majorBidi" w:cstheme="majorBidi"/>
          <w:b/>
          <w:bCs/>
          <w:sz w:val="24"/>
          <w:szCs w:val="24"/>
        </w:rPr>
      </w:pPr>
      <w:r w:rsidRPr="00373806">
        <w:rPr>
          <w:rFonts w:asciiTheme="majorBidi" w:hAnsiTheme="majorBidi" w:cstheme="majorBidi"/>
          <w:b/>
          <w:bCs/>
          <w:sz w:val="24"/>
          <w:szCs w:val="24"/>
        </w:rPr>
        <w:t>Note:</w:t>
      </w:r>
      <w:r w:rsidR="002A4246" w:rsidRPr="00373806">
        <w:rPr>
          <w:rFonts w:asciiTheme="majorBidi" w:hAnsiTheme="majorBidi" w:cstheme="majorBidi"/>
          <w:b/>
          <w:bCs/>
          <w:sz w:val="24"/>
          <w:szCs w:val="24"/>
        </w:rPr>
        <w:t xml:space="preserve"> Tender is floated with the approval of Competent Authority from PBS HQ, Islamabad. </w:t>
      </w:r>
      <w:r w:rsidR="00FA59AA" w:rsidRPr="00373806">
        <w:rPr>
          <w:rFonts w:asciiTheme="majorBidi" w:hAnsiTheme="majorBidi" w:cstheme="majorBidi"/>
          <w:b/>
          <w:bCs/>
          <w:sz w:val="24"/>
          <w:szCs w:val="24"/>
        </w:rPr>
        <w:t xml:space="preserve"> </w:t>
      </w:r>
    </w:p>
    <w:p w14:paraId="59353A9D" w14:textId="71B7BBE1" w:rsidR="007767DF" w:rsidRPr="000A18E3" w:rsidRDefault="000801FD" w:rsidP="00D72FD3">
      <w:pPr>
        <w:jc w:val="both"/>
        <w:rPr>
          <w:rFonts w:asciiTheme="majorBidi" w:hAnsiTheme="majorBidi" w:cstheme="majorBidi"/>
          <w:sz w:val="24"/>
          <w:szCs w:val="24"/>
        </w:rPr>
      </w:pPr>
      <w:r>
        <w:rPr>
          <w:rFonts w:ascii="Jameel Noori Nastaleeq" w:hAnsi="Jameel Noori Nastaleeq" w:cs="Jameel Noori Nastaleeq"/>
          <w:noProof/>
          <w:sz w:val="36"/>
          <w:szCs w:val="36"/>
        </w:rPr>
        <w:drawing>
          <wp:anchor distT="0" distB="0" distL="114300" distR="114300" simplePos="0" relativeHeight="251671552" behindDoc="1" locked="0" layoutInCell="1" allowOverlap="1" wp14:anchorId="33A51C0A" wp14:editId="18AFDAD5">
            <wp:simplePos x="0" y="0"/>
            <wp:positionH relativeFrom="column">
              <wp:posOffset>2863850</wp:posOffset>
            </wp:positionH>
            <wp:positionV relativeFrom="paragraph">
              <wp:posOffset>150495</wp:posOffset>
            </wp:positionV>
            <wp:extent cx="2554605" cy="552450"/>
            <wp:effectExtent l="0" t="0" r="0" b="0"/>
            <wp:wrapNone/>
            <wp:docPr id="119632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1972" name="Picture 1097561972"/>
                    <pic:cNvPicPr/>
                  </pic:nvPicPr>
                  <pic:blipFill rotWithShape="1">
                    <a:blip r:embed="rId15" cstate="print">
                      <a:extLst>
                        <a:ext uri="{28A0092B-C50C-407E-A947-70E740481C1C}">
                          <a14:useLocalDpi xmlns:a14="http://schemas.microsoft.com/office/drawing/2010/main" val="0"/>
                        </a:ext>
                      </a:extLst>
                    </a:blip>
                    <a:srcRect b="74432"/>
                    <a:stretch>
                      <a:fillRect/>
                    </a:stretch>
                  </pic:blipFill>
                  <pic:spPr bwMode="auto">
                    <a:xfrm>
                      <a:off x="0" y="0"/>
                      <a:ext cx="2554605"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5B46" w:rsidRPr="000A18E3">
        <w:rPr>
          <w:rFonts w:asciiTheme="majorBidi" w:hAnsiTheme="majorBidi" w:cstheme="majorBidi"/>
          <w:sz w:val="24"/>
          <w:szCs w:val="24"/>
        </w:rPr>
        <w:tab/>
      </w:r>
      <w:r w:rsidR="008E667B" w:rsidRPr="000A18E3">
        <w:rPr>
          <w:rFonts w:asciiTheme="majorBidi" w:hAnsiTheme="majorBidi" w:cstheme="majorBidi"/>
          <w:sz w:val="24"/>
          <w:szCs w:val="24"/>
        </w:rPr>
        <w:t xml:space="preserve"> </w:t>
      </w:r>
    </w:p>
    <w:p w14:paraId="6A167E69" w14:textId="6B7B3BF3" w:rsidR="007C50DC" w:rsidRDefault="00692F55" w:rsidP="00D72FD3">
      <w:pPr>
        <w:jc w:val="both"/>
      </w:pPr>
      <w:r>
        <w:tab/>
      </w:r>
      <w:r>
        <w:tab/>
      </w:r>
      <w:r>
        <w:tab/>
      </w:r>
      <w:r>
        <w:tab/>
      </w:r>
      <w:r>
        <w:tab/>
      </w:r>
      <w:r>
        <w:tab/>
      </w:r>
      <w:r>
        <w:tab/>
      </w:r>
      <w:r>
        <w:tab/>
      </w:r>
      <w:r>
        <w:tab/>
      </w:r>
    </w:p>
    <w:p w14:paraId="7BFC7921" w14:textId="73D68F4A" w:rsidR="007C50DC" w:rsidRPr="000A18E3" w:rsidRDefault="007C50DC" w:rsidP="00F675AA">
      <w:pPr>
        <w:spacing w:after="0" w:line="240" w:lineRule="auto"/>
        <w:ind w:left="4320"/>
        <w:jc w:val="center"/>
        <w:rPr>
          <w:rFonts w:asciiTheme="majorBidi" w:eastAsia="Verdana" w:hAnsiTheme="majorBidi" w:cstheme="majorBidi"/>
          <w:b/>
          <w:sz w:val="28"/>
          <w:szCs w:val="28"/>
        </w:rPr>
      </w:pPr>
      <w:r w:rsidRPr="000A18E3">
        <w:rPr>
          <w:rFonts w:asciiTheme="majorBidi" w:eastAsia="Verdana" w:hAnsiTheme="majorBidi" w:cstheme="majorBidi"/>
          <w:b/>
          <w:sz w:val="28"/>
          <w:szCs w:val="28"/>
        </w:rPr>
        <w:t>(</w:t>
      </w:r>
      <w:r w:rsidR="00F675AA">
        <w:rPr>
          <w:rFonts w:asciiTheme="majorBidi" w:eastAsia="Verdana" w:hAnsiTheme="majorBidi" w:cstheme="majorBidi"/>
          <w:b/>
          <w:sz w:val="28"/>
          <w:szCs w:val="28"/>
        </w:rPr>
        <w:t>SHAHNAWAZ SATTAR</w:t>
      </w:r>
      <w:r w:rsidRPr="000A18E3">
        <w:rPr>
          <w:rFonts w:asciiTheme="majorBidi" w:eastAsia="Verdana" w:hAnsiTheme="majorBidi" w:cstheme="majorBidi"/>
          <w:b/>
          <w:sz w:val="28"/>
          <w:szCs w:val="28"/>
        </w:rPr>
        <w:t>)</w:t>
      </w:r>
    </w:p>
    <w:p w14:paraId="1FBFD1EA" w14:textId="3E80200E" w:rsidR="007C50DC" w:rsidRDefault="00DC0C61" w:rsidP="00F675AA">
      <w:pPr>
        <w:spacing w:after="0" w:line="240" w:lineRule="auto"/>
        <w:ind w:left="4320"/>
        <w:jc w:val="center"/>
        <w:rPr>
          <w:rFonts w:asciiTheme="majorBidi" w:eastAsia="Verdana" w:hAnsiTheme="majorBidi" w:cstheme="majorBidi"/>
          <w:sz w:val="26"/>
          <w:szCs w:val="26"/>
        </w:rPr>
      </w:pPr>
      <w:r>
        <w:rPr>
          <w:rFonts w:asciiTheme="majorBidi" w:eastAsia="Verdana" w:hAnsiTheme="majorBidi" w:cstheme="majorBidi"/>
          <w:sz w:val="26"/>
          <w:szCs w:val="26"/>
        </w:rPr>
        <w:t>Assistant Director</w:t>
      </w:r>
      <w:r w:rsidR="007C50DC" w:rsidRPr="000A18E3">
        <w:rPr>
          <w:rFonts w:asciiTheme="majorBidi" w:eastAsia="Verdana" w:hAnsiTheme="majorBidi" w:cstheme="majorBidi"/>
          <w:sz w:val="26"/>
          <w:szCs w:val="26"/>
        </w:rPr>
        <w:t xml:space="preserve"> (</w:t>
      </w:r>
      <w:r w:rsidR="00DE7E42">
        <w:rPr>
          <w:rFonts w:asciiTheme="majorBidi" w:eastAsia="Verdana" w:hAnsiTheme="majorBidi" w:cstheme="majorBidi"/>
          <w:sz w:val="26"/>
          <w:szCs w:val="26"/>
        </w:rPr>
        <w:t>GS</w:t>
      </w:r>
      <w:r w:rsidR="007C50DC" w:rsidRPr="000A18E3">
        <w:rPr>
          <w:rFonts w:asciiTheme="majorBidi" w:eastAsia="Verdana" w:hAnsiTheme="majorBidi" w:cstheme="majorBidi"/>
          <w:sz w:val="26"/>
          <w:szCs w:val="26"/>
        </w:rPr>
        <w:t>)</w:t>
      </w:r>
    </w:p>
    <w:p w14:paraId="54226425" w14:textId="7BDB011F" w:rsidR="00F675AA" w:rsidRPr="000A18E3" w:rsidRDefault="00F675AA" w:rsidP="00F675AA">
      <w:pPr>
        <w:spacing w:after="0" w:line="240" w:lineRule="auto"/>
        <w:ind w:left="4320"/>
        <w:jc w:val="center"/>
        <w:rPr>
          <w:rFonts w:asciiTheme="majorBidi" w:eastAsia="Verdana" w:hAnsiTheme="majorBidi" w:cstheme="majorBidi"/>
          <w:b/>
          <w:sz w:val="26"/>
          <w:szCs w:val="26"/>
        </w:rPr>
      </w:pPr>
      <w:r>
        <w:rPr>
          <w:rFonts w:asciiTheme="majorBidi" w:eastAsia="Verdana" w:hAnsiTheme="majorBidi" w:cstheme="majorBidi"/>
          <w:sz w:val="26"/>
          <w:szCs w:val="26"/>
        </w:rPr>
        <w:t>Member/ Secretary Tender Committee</w:t>
      </w:r>
    </w:p>
    <w:p w14:paraId="1CE4B947" w14:textId="11017D15" w:rsidR="007C50DC" w:rsidRPr="000A18E3" w:rsidRDefault="00F675AA" w:rsidP="00F675AA">
      <w:pPr>
        <w:spacing w:after="0" w:line="240" w:lineRule="auto"/>
        <w:ind w:left="4320"/>
        <w:jc w:val="center"/>
        <w:rPr>
          <w:rFonts w:asciiTheme="majorBidi" w:eastAsia="Verdana" w:hAnsiTheme="majorBidi" w:cstheme="majorBidi"/>
          <w:sz w:val="26"/>
          <w:szCs w:val="26"/>
        </w:rPr>
      </w:pPr>
      <w:r>
        <w:rPr>
          <w:rFonts w:asciiTheme="majorBidi" w:eastAsia="Verdana" w:hAnsiTheme="majorBidi" w:cstheme="majorBidi"/>
          <w:sz w:val="26"/>
          <w:szCs w:val="26"/>
        </w:rPr>
        <w:t>Tele: 042-99268273</w:t>
      </w:r>
    </w:p>
    <w:p w14:paraId="0DA4A646" w14:textId="497C4E1C" w:rsidR="007C50DC" w:rsidRDefault="007C50DC" w:rsidP="00F675AA">
      <w:pPr>
        <w:spacing w:after="0" w:line="240" w:lineRule="auto"/>
        <w:ind w:left="4320"/>
        <w:jc w:val="center"/>
        <w:rPr>
          <w:rtl/>
        </w:rPr>
      </w:pPr>
      <w:r w:rsidRPr="000A18E3">
        <w:rPr>
          <w:rFonts w:asciiTheme="majorBidi" w:eastAsia="Verdana" w:hAnsiTheme="majorBidi" w:cstheme="majorBidi"/>
          <w:sz w:val="26"/>
          <w:szCs w:val="26"/>
        </w:rPr>
        <w:t xml:space="preserve">E-mail: </w:t>
      </w:r>
      <w:hyperlink r:id="rId16" w:history="1">
        <w:r w:rsidRPr="000A18E3">
          <w:rPr>
            <w:rStyle w:val="Hyperlink"/>
            <w:rFonts w:asciiTheme="majorBidi" w:eastAsia="Verdana" w:hAnsiTheme="majorBidi" w:cstheme="majorBidi"/>
            <w:sz w:val="26"/>
            <w:szCs w:val="26"/>
          </w:rPr>
          <w:t>pbsgenlhr@gmail.com</w:t>
        </w:r>
      </w:hyperlink>
    </w:p>
    <w:p w14:paraId="6790F3C6" w14:textId="77777777" w:rsidR="00693445" w:rsidRDefault="00693445" w:rsidP="00F675AA">
      <w:pPr>
        <w:spacing w:after="0" w:line="240" w:lineRule="auto"/>
        <w:ind w:left="4320"/>
        <w:jc w:val="center"/>
        <w:rPr>
          <w:rFonts w:asciiTheme="majorBidi" w:eastAsia="Verdana" w:hAnsiTheme="majorBidi" w:cstheme="majorBidi"/>
          <w:sz w:val="26"/>
          <w:szCs w:val="26"/>
        </w:rPr>
      </w:pPr>
    </w:p>
    <w:p w14:paraId="6B87A81D"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EA114F5"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11151762"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27D7871B"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0ED24885"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82E426A"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F2CC490"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2965DA04"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4350C9F3"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414F3C2B"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55B41ED8"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5936598C"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1249DBAA"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8D86C47"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225F0E6A"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51EC4EB7"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C4C5252"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42C5C7FC" w14:textId="77777777" w:rsidR="00693445" w:rsidRDefault="00693445" w:rsidP="00F675AA">
      <w:pPr>
        <w:spacing w:after="0" w:line="240" w:lineRule="auto"/>
        <w:ind w:left="4320"/>
        <w:jc w:val="center"/>
        <w:rPr>
          <w:rFonts w:asciiTheme="majorBidi" w:eastAsia="Verdana" w:hAnsiTheme="majorBidi" w:cstheme="majorBidi"/>
          <w:sz w:val="26"/>
          <w:szCs w:val="26"/>
          <w:rtl/>
        </w:rPr>
      </w:pPr>
    </w:p>
    <w:p w14:paraId="6BC9FB12" w14:textId="77777777" w:rsidR="00693445" w:rsidRDefault="00693445" w:rsidP="00F675AA">
      <w:pPr>
        <w:spacing w:after="0" w:line="240" w:lineRule="auto"/>
        <w:ind w:left="4320"/>
        <w:jc w:val="center"/>
        <w:rPr>
          <w:rFonts w:asciiTheme="majorBidi" w:eastAsia="Verdana" w:hAnsiTheme="majorBidi" w:cstheme="majorBidi"/>
          <w:sz w:val="26"/>
          <w:szCs w:val="26"/>
          <w:rtl/>
        </w:rPr>
      </w:pPr>
    </w:p>
    <w:tbl>
      <w:tblPr>
        <w:tblW w:w="11070" w:type="dxa"/>
        <w:tblInd w:w="-990" w:type="dxa"/>
        <w:tblLayout w:type="fixed"/>
        <w:tblLook w:val="04A0" w:firstRow="1" w:lastRow="0" w:firstColumn="1" w:lastColumn="0" w:noHBand="0" w:noVBand="1"/>
      </w:tblPr>
      <w:tblGrid>
        <w:gridCol w:w="689"/>
        <w:gridCol w:w="3001"/>
        <w:gridCol w:w="1620"/>
        <w:gridCol w:w="1080"/>
        <w:gridCol w:w="1798"/>
        <w:gridCol w:w="1080"/>
        <w:gridCol w:w="1802"/>
      </w:tblGrid>
      <w:tr w:rsidR="00D478AC" w:rsidRPr="00581F29" w14:paraId="2AA1ED4C" w14:textId="77777777" w:rsidTr="00B31CAC">
        <w:trPr>
          <w:trHeight w:val="2130"/>
        </w:trPr>
        <w:tc>
          <w:tcPr>
            <w:tcW w:w="11070" w:type="dxa"/>
            <w:gridSpan w:val="7"/>
            <w:tcBorders>
              <w:top w:val="nil"/>
              <w:left w:val="nil"/>
              <w:right w:val="nil"/>
            </w:tcBorders>
            <w:shd w:val="clear" w:color="FFFFFF" w:fill="FFFFFF"/>
            <w:noWrap/>
            <w:vAlign w:val="bottom"/>
            <w:hideMark/>
          </w:tcPr>
          <w:p w14:paraId="3B45A5ED" w14:textId="77777777" w:rsidR="00D478AC" w:rsidRPr="00581F29" w:rsidRDefault="00D478AC" w:rsidP="00581F29">
            <w:pPr>
              <w:spacing w:after="0" w:line="240" w:lineRule="auto"/>
              <w:jc w:val="center"/>
              <w:rPr>
                <w:rFonts w:ascii="Arial" w:eastAsia="Times New Roman" w:hAnsi="Arial" w:cs="Arial"/>
                <w:color w:val="000000"/>
                <w:sz w:val="28"/>
                <w:szCs w:val="28"/>
              </w:rPr>
            </w:pPr>
            <w:r w:rsidRPr="00581F29">
              <w:rPr>
                <w:rFonts w:ascii="Arial" w:eastAsia="Times New Roman" w:hAnsi="Arial" w:cs="Arial"/>
                <w:color w:val="000000"/>
                <w:sz w:val="28"/>
                <w:szCs w:val="28"/>
              </w:rPr>
              <w:lastRenderedPageBreak/>
              <w:t>No.6(30)/2025-26/PBS(Genl) LHR</w:t>
            </w:r>
          </w:p>
          <w:p w14:paraId="79FB4425" w14:textId="77777777" w:rsidR="00D478AC" w:rsidRPr="00581F29" w:rsidRDefault="00D478AC" w:rsidP="00581F29">
            <w:pPr>
              <w:spacing w:after="0" w:line="240" w:lineRule="auto"/>
              <w:jc w:val="center"/>
              <w:rPr>
                <w:rFonts w:ascii="Arial" w:eastAsia="Times New Roman" w:hAnsi="Arial" w:cs="Arial"/>
                <w:color w:val="000000"/>
                <w:sz w:val="28"/>
                <w:szCs w:val="28"/>
              </w:rPr>
            </w:pPr>
            <w:r w:rsidRPr="00581F29">
              <w:rPr>
                <w:rFonts w:ascii="Arial" w:eastAsia="Times New Roman" w:hAnsi="Arial" w:cs="Arial"/>
                <w:color w:val="000000"/>
                <w:sz w:val="28"/>
                <w:szCs w:val="28"/>
              </w:rPr>
              <w:t>Government of Pakistan</w:t>
            </w:r>
          </w:p>
          <w:p w14:paraId="3772317C" w14:textId="77777777" w:rsidR="00D478AC" w:rsidRPr="00581F29" w:rsidRDefault="00D478AC" w:rsidP="00581F29">
            <w:pPr>
              <w:spacing w:after="0" w:line="240" w:lineRule="auto"/>
              <w:jc w:val="center"/>
              <w:rPr>
                <w:rFonts w:ascii="Arial" w:eastAsia="Times New Roman" w:hAnsi="Arial" w:cs="Arial"/>
                <w:color w:val="000000"/>
                <w:sz w:val="28"/>
                <w:szCs w:val="28"/>
              </w:rPr>
            </w:pPr>
            <w:r w:rsidRPr="00581F29">
              <w:rPr>
                <w:rFonts w:ascii="Arial" w:eastAsia="Times New Roman" w:hAnsi="Arial" w:cs="Arial"/>
                <w:color w:val="000000"/>
                <w:sz w:val="28"/>
                <w:szCs w:val="28"/>
              </w:rPr>
              <w:t>Ministry of Planning Development &amp; Special Initiatives</w:t>
            </w:r>
          </w:p>
          <w:p w14:paraId="32E12735" w14:textId="77777777" w:rsidR="00D478AC" w:rsidRPr="00581F29" w:rsidRDefault="00D478AC" w:rsidP="00581F29">
            <w:pPr>
              <w:spacing w:after="0" w:line="240" w:lineRule="auto"/>
              <w:jc w:val="center"/>
              <w:rPr>
                <w:rFonts w:ascii="Arial" w:eastAsia="Times New Roman" w:hAnsi="Arial" w:cs="Arial"/>
                <w:b/>
                <w:bCs/>
                <w:color w:val="000000"/>
                <w:sz w:val="28"/>
                <w:szCs w:val="28"/>
              </w:rPr>
            </w:pPr>
            <w:r w:rsidRPr="00581F29">
              <w:rPr>
                <w:rFonts w:ascii="Arial" w:eastAsia="Times New Roman" w:hAnsi="Arial" w:cs="Arial"/>
                <w:b/>
                <w:bCs/>
                <w:color w:val="000000"/>
                <w:sz w:val="28"/>
                <w:szCs w:val="28"/>
              </w:rPr>
              <w:t>Pakistan Bureau of Statistics</w:t>
            </w:r>
          </w:p>
          <w:p w14:paraId="02A9E8D6" w14:textId="77777777" w:rsidR="00D478AC" w:rsidRPr="00581F29" w:rsidRDefault="00D478AC" w:rsidP="00581F29">
            <w:pPr>
              <w:spacing w:after="0" w:line="240" w:lineRule="auto"/>
              <w:jc w:val="center"/>
              <w:rPr>
                <w:rFonts w:ascii="Arial" w:eastAsia="Times New Roman" w:hAnsi="Arial" w:cs="Arial"/>
                <w:b/>
                <w:bCs/>
                <w:color w:val="000000"/>
                <w:sz w:val="28"/>
                <w:szCs w:val="28"/>
              </w:rPr>
            </w:pPr>
            <w:r w:rsidRPr="00581F29">
              <w:rPr>
                <w:rFonts w:ascii="Arial" w:eastAsia="Times New Roman" w:hAnsi="Arial" w:cs="Arial"/>
                <w:b/>
                <w:bCs/>
                <w:color w:val="000000"/>
                <w:sz w:val="28"/>
                <w:szCs w:val="28"/>
              </w:rPr>
              <w:t>LAHORE</w:t>
            </w:r>
          </w:p>
          <w:p w14:paraId="6ACF37F0" w14:textId="4B55FF48" w:rsidR="00D478AC" w:rsidRPr="00581F29" w:rsidRDefault="00D478AC" w:rsidP="00581F29">
            <w:pPr>
              <w:spacing w:after="0" w:line="240" w:lineRule="auto"/>
              <w:jc w:val="center"/>
              <w:rPr>
                <w:rFonts w:ascii="Arial" w:eastAsia="Times New Roman" w:hAnsi="Arial" w:cs="Arial"/>
                <w:color w:val="000000"/>
                <w:sz w:val="28"/>
                <w:szCs w:val="28"/>
              </w:rPr>
            </w:pPr>
            <w:r w:rsidRPr="00581F29">
              <w:rPr>
                <w:rFonts w:ascii="Arial" w:eastAsia="Times New Roman" w:hAnsi="Arial" w:cs="Arial"/>
                <w:b/>
                <w:bCs/>
                <w:color w:val="000000"/>
                <w:sz w:val="28"/>
                <w:szCs w:val="28"/>
              </w:rPr>
              <w:t>*****</w:t>
            </w:r>
          </w:p>
        </w:tc>
      </w:tr>
      <w:tr w:rsidR="00581F29" w:rsidRPr="00581F29" w14:paraId="08DA2F9A" w14:textId="77777777" w:rsidTr="00B31CAC">
        <w:trPr>
          <w:trHeight w:val="690"/>
        </w:trPr>
        <w:tc>
          <w:tcPr>
            <w:tcW w:w="11070" w:type="dxa"/>
            <w:gridSpan w:val="7"/>
            <w:tcBorders>
              <w:top w:val="single" w:sz="4" w:space="0" w:color="000000"/>
              <w:left w:val="single" w:sz="4" w:space="0" w:color="000000"/>
              <w:bottom w:val="single" w:sz="4" w:space="0" w:color="000000"/>
              <w:right w:val="single" w:sz="4" w:space="0" w:color="000000"/>
            </w:tcBorders>
            <w:vAlign w:val="center"/>
            <w:hideMark/>
          </w:tcPr>
          <w:p w14:paraId="6C9AC73C" w14:textId="2C7AF744" w:rsidR="00581F29" w:rsidRPr="00581F29" w:rsidRDefault="00581F29" w:rsidP="00581F29">
            <w:pPr>
              <w:spacing w:after="0" w:line="240" w:lineRule="auto"/>
              <w:jc w:val="center"/>
              <w:rPr>
                <w:rFonts w:ascii="Arial" w:eastAsia="Times New Roman" w:hAnsi="Arial" w:cs="Arial"/>
                <w:b/>
                <w:bCs/>
                <w:color w:val="000000"/>
                <w:sz w:val="28"/>
                <w:szCs w:val="28"/>
                <w:u w:val="single"/>
              </w:rPr>
            </w:pPr>
            <w:r w:rsidRPr="00581F29">
              <w:rPr>
                <w:rFonts w:ascii="Arial" w:eastAsia="Times New Roman" w:hAnsi="Arial" w:cs="Arial"/>
                <w:b/>
                <w:bCs/>
                <w:color w:val="000000"/>
                <w:sz w:val="28"/>
                <w:szCs w:val="28"/>
                <w:u w:val="single"/>
              </w:rPr>
              <w:t xml:space="preserve">LIST OF OFFICE / COMPUTER STATIONERY &amp; MISCELLANEOUS ITEMS FOR THE </w:t>
            </w:r>
            <w:r w:rsidR="008F3CB4">
              <w:rPr>
                <w:rFonts w:ascii="Arial" w:eastAsia="Times New Roman" w:hAnsi="Arial" w:cs="Arial"/>
                <w:b/>
                <w:bCs/>
                <w:color w:val="000000"/>
                <w:sz w:val="28"/>
                <w:szCs w:val="28"/>
                <w:u w:val="single"/>
              </w:rPr>
              <w:t xml:space="preserve">FINANCIAL </w:t>
            </w:r>
            <w:r w:rsidRPr="00581F29">
              <w:rPr>
                <w:rFonts w:ascii="Arial" w:eastAsia="Times New Roman" w:hAnsi="Arial" w:cs="Arial"/>
                <w:b/>
                <w:bCs/>
                <w:color w:val="000000"/>
                <w:sz w:val="28"/>
                <w:szCs w:val="28"/>
                <w:u w:val="single"/>
              </w:rPr>
              <w:t>YEAR 2025-26</w:t>
            </w:r>
          </w:p>
        </w:tc>
      </w:tr>
      <w:tr w:rsidR="00D478AC" w:rsidRPr="00581F29" w14:paraId="4AE65FF6" w14:textId="77777777" w:rsidTr="001837B7">
        <w:trPr>
          <w:trHeight w:val="476"/>
        </w:trPr>
        <w:tc>
          <w:tcPr>
            <w:tcW w:w="689" w:type="dxa"/>
            <w:tcBorders>
              <w:top w:val="nil"/>
              <w:left w:val="single" w:sz="4" w:space="0" w:color="000000"/>
              <w:bottom w:val="nil"/>
              <w:right w:val="single" w:sz="4" w:space="0" w:color="000000"/>
            </w:tcBorders>
            <w:noWrap/>
            <w:hideMark/>
          </w:tcPr>
          <w:p w14:paraId="3560E284" w14:textId="77777777" w:rsidR="00581F29" w:rsidRPr="00581F29" w:rsidRDefault="00581F29" w:rsidP="00581F29">
            <w:pPr>
              <w:spacing w:after="0" w:line="240" w:lineRule="auto"/>
              <w:jc w:val="center"/>
              <w:rPr>
                <w:rFonts w:ascii="Arial" w:eastAsia="Times New Roman" w:hAnsi="Arial" w:cs="Arial"/>
                <w:b/>
                <w:bCs/>
                <w:color w:val="000000"/>
                <w:sz w:val="24"/>
                <w:szCs w:val="24"/>
              </w:rPr>
            </w:pPr>
            <w:r w:rsidRPr="00581F29">
              <w:rPr>
                <w:rFonts w:ascii="Arial" w:eastAsia="Times New Roman" w:hAnsi="Arial" w:cs="Arial"/>
                <w:b/>
                <w:bCs/>
                <w:color w:val="000000"/>
                <w:sz w:val="24"/>
                <w:szCs w:val="24"/>
              </w:rPr>
              <w:t>S. No.</w:t>
            </w:r>
          </w:p>
        </w:tc>
        <w:tc>
          <w:tcPr>
            <w:tcW w:w="3001" w:type="dxa"/>
            <w:tcBorders>
              <w:top w:val="nil"/>
              <w:left w:val="nil"/>
              <w:bottom w:val="nil"/>
              <w:right w:val="single" w:sz="4" w:space="0" w:color="000000"/>
            </w:tcBorders>
            <w:shd w:val="clear" w:color="FFFFFF" w:fill="FFFFFF"/>
            <w:hideMark/>
          </w:tcPr>
          <w:p w14:paraId="60DEA4F0" w14:textId="77777777" w:rsidR="00581F29" w:rsidRPr="00581F29" w:rsidRDefault="00581F29" w:rsidP="00581F29">
            <w:pPr>
              <w:spacing w:after="0" w:line="240" w:lineRule="auto"/>
              <w:jc w:val="center"/>
              <w:rPr>
                <w:rFonts w:ascii="Arial" w:eastAsia="Times New Roman" w:hAnsi="Arial" w:cs="Arial"/>
                <w:b/>
                <w:bCs/>
                <w:color w:val="000000"/>
                <w:sz w:val="28"/>
                <w:szCs w:val="28"/>
              </w:rPr>
            </w:pPr>
            <w:r w:rsidRPr="00581F29">
              <w:rPr>
                <w:rFonts w:ascii="Arial" w:eastAsia="Times New Roman" w:hAnsi="Arial" w:cs="Arial"/>
                <w:b/>
                <w:bCs/>
                <w:color w:val="000000"/>
                <w:sz w:val="28"/>
                <w:szCs w:val="28"/>
              </w:rPr>
              <w:t>Name of Items with specification</w:t>
            </w:r>
          </w:p>
        </w:tc>
        <w:tc>
          <w:tcPr>
            <w:tcW w:w="1620" w:type="dxa"/>
            <w:tcBorders>
              <w:top w:val="nil"/>
              <w:left w:val="nil"/>
              <w:bottom w:val="nil"/>
              <w:right w:val="single" w:sz="4" w:space="0" w:color="000000"/>
            </w:tcBorders>
            <w:noWrap/>
            <w:hideMark/>
          </w:tcPr>
          <w:p w14:paraId="586A73DC" w14:textId="77777777" w:rsidR="00581F29" w:rsidRPr="00581F29" w:rsidRDefault="00581F29" w:rsidP="00581F29">
            <w:pPr>
              <w:spacing w:after="0" w:line="240" w:lineRule="auto"/>
              <w:jc w:val="center"/>
              <w:rPr>
                <w:rFonts w:ascii="Arial" w:eastAsia="Times New Roman" w:hAnsi="Arial" w:cs="Arial"/>
                <w:b/>
                <w:bCs/>
                <w:color w:val="000000"/>
                <w:sz w:val="28"/>
                <w:szCs w:val="28"/>
              </w:rPr>
            </w:pPr>
            <w:r w:rsidRPr="00581F29">
              <w:rPr>
                <w:rFonts w:ascii="Arial" w:eastAsia="Times New Roman" w:hAnsi="Arial" w:cs="Arial"/>
                <w:b/>
                <w:bCs/>
                <w:color w:val="000000"/>
                <w:sz w:val="28"/>
                <w:szCs w:val="28"/>
              </w:rPr>
              <w:t>Unit</w:t>
            </w:r>
          </w:p>
        </w:tc>
        <w:tc>
          <w:tcPr>
            <w:tcW w:w="1080" w:type="dxa"/>
            <w:tcBorders>
              <w:top w:val="nil"/>
              <w:left w:val="nil"/>
              <w:bottom w:val="nil"/>
              <w:right w:val="single" w:sz="4" w:space="0" w:color="000000"/>
            </w:tcBorders>
            <w:hideMark/>
          </w:tcPr>
          <w:p w14:paraId="06EBB59D" w14:textId="77777777" w:rsidR="00581F29" w:rsidRPr="00581F29" w:rsidRDefault="00581F29" w:rsidP="00581F29">
            <w:pPr>
              <w:spacing w:after="0" w:line="240" w:lineRule="auto"/>
              <w:jc w:val="center"/>
              <w:rPr>
                <w:rFonts w:ascii="Arial" w:eastAsia="Times New Roman" w:hAnsi="Arial" w:cs="Arial"/>
                <w:b/>
                <w:bCs/>
                <w:color w:val="000000"/>
                <w:sz w:val="24"/>
                <w:szCs w:val="24"/>
              </w:rPr>
            </w:pPr>
            <w:r w:rsidRPr="00581F29">
              <w:rPr>
                <w:rFonts w:ascii="Arial" w:eastAsia="Times New Roman" w:hAnsi="Arial" w:cs="Arial"/>
                <w:b/>
                <w:bCs/>
                <w:color w:val="000000"/>
                <w:sz w:val="24"/>
                <w:szCs w:val="24"/>
              </w:rPr>
              <w:t>Quoted Brand</w:t>
            </w:r>
          </w:p>
        </w:tc>
        <w:tc>
          <w:tcPr>
            <w:tcW w:w="1798" w:type="dxa"/>
            <w:tcBorders>
              <w:top w:val="nil"/>
              <w:left w:val="nil"/>
              <w:bottom w:val="nil"/>
              <w:right w:val="single" w:sz="4" w:space="0" w:color="000000"/>
            </w:tcBorders>
            <w:hideMark/>
          </w:tcPr>
          <w:p w14:paraId="1BA2F0B9"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Unit Rate inclusive of all taxes</w:t>
            </w:r>
          </w:p>
        </w:tc>
        <w:tc>
          <w:tcPr>
            <w:tcW w:w="1080" w:type="dxa"/>
            <w:tcBorders>
              <w:top w:val="nil"/>
              <w:left w:val="nil"/>
              <w:bottom w:val="nil"/>
              <w:right w:val="single" w:sz="4" w:space="0" w:color="000000"/>
            </w:tcBorders>
            <w:hideMark/>
          </w:tcPr>
          <w:p w14:paraId="54F9B4E2" w14:textId="77777777" w:rsidR="00581F29" w:rsidRPr="00581F29" w:rsidRDefault="00581F29" w:rsidP="00581F29">
            <w:pPr>
              <w:spacing w:after="0" w:line="240" w:lineRule="auto"/>
              <w:jc w:val="center"/>
              <w:rPr>
                <w:rFonts w:ascii="Arial" w:eastAsia="Times New Roman" w:hAnsi="Arial" w:cs="Arial"/>
                <w:b/>
                <w:bCs/>
                <w:color w:val="000000"/>
                <w:sz w:val="24"/>
                <w:szCs w:val="24"/>
              </w:rPr>
            </w:pPr>
            <w:r w:rsidRPr="00581F29">
              <w:rPr>
                <w:rFonts w:ascii="Arial" w:eastAsia="Times New Roman" w:hAnsi="Arial" w:cs="Arial"/>
                <w:b/>
                <w:bCs/>
                <w:color w:val="000000"/>
                <w:sz w:val="24"/>
                <w:szCs w:val="24"/>
              </w:rPr>
              <w:t>Approx. Qty</w:t>
            </w:r>
          </w:p>
        </w:tc>
        <w:tc>
          <w:tcPr>
            <w:tcW w:w="1802" w:type="dxa"/>
            <w:tcBorders>
              <w:top w:val="nil"/>
              <w:left w:val="nil"/>
              <w:bottom w:val="single" w:sz="4" w:space="0" w:color="auto"/>
              <w:right w:val="single" w:sz="4" w:space="0" w:color="000000"/>
            </w:tcBorders>
            <w:hideMark/>
          </w:tcPr>
          <w:p w14:paraId="0A9D2D7A" w14:textId="77777777" w:rsidR="00581F29" w:rsidRPr="00581F29" w:rsidRDefault="00581F29" w:rsidP="00581F29">
            <w:pPr>
              <w:spacing w:after="0" w:line="240" w:lineRule="auto"/>
              <w:jc w:val="center"/>
              <w:rPr>
                <w:rFonts w:ascii="Arial" w:eastAsia="Times New Roman" w:hAnsi="Arial" w:cs="Arial"/>
                <w:b/>
                <w:bCs/>
                <w:color w:val="000000"/>
              </w:rPr>
            </w:pPr>
            <w:proofErr w:type="gramStart"/>
            <w:r w:rsidRPr="00581F29">
              <w:rPr>
                <w:rFonts w:ascii="Arial" w:eastAsia="Times New Roman" w:hAnsi="Arial" w:cs="Arial"/>
                <w:b/>
                <w:bCs/>
                <w:color w:val="000000"/>
              </w:rPr>
              <w:t>Total  =</w:t>
            </w:r>
            <w:proofErr w:type="gramEnd"/>
            <w:r w:rsidRPr="00581F29">
              <w:rPr>
                <w:rFonts w:ascii="Arial" w:eastAsia="Times New Roman" w:hAnsi="Arial" w:cs="Arial"/>
                <w:b/>
                <w:bCs/>
                <w:color w:val="000000"/>
              </w:rPr>
              <w:t>(Col.4xCol.5)</w:t>
            </w:r>
          </w:p>
        </w:tc>
      </w:tr>
      <w:tr w:rsidR="008F3CB4" w:rsidRPr="00581F29" w14:paraId="0CE1F289" w14:textId="77777777" w:rsidTr="001837B7">
        <w:trPr>
          <w:trHeight w:val="290"/>
        </w:trPr>
        <w:tc>
          <w:tcPr>
            <w:tcW w:w="689" w:type="dxa"/>
            <w:tcBorders>
              <w:top w:val="single" w:sz="4" w:space="0" w:color="000000"/>
              <w:left w:val="single" w:sz="4" w:space="0" w:color="000000"/>
              <w:bottom w:val="single" w:sz="4" w:space="0" w:color="000000"/>
              <w:right w:val="nil"/>
            </w:tcBorders>
            <w:noWrap/>
            <w:hideMark/>
          </w:tcPr>
          <w:p w14:paraId="02FC3484"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 </w:t>
            </w:r>
          </w:p>
        </w:tc>
        <w:tc>
          <w:tcPr>
            <w:tcW w:w="3001" w:type="dxa"/>
            <w:tcBorders>
              <w:top w:val="single" w:sz="4" w:space="0" w:color="000000"/>
              <w:left w:val="single" w:sz="4" w:space="0" w:color="000000"/>
              <w:bottom w:val="single" w:sz="4" w:space="0" w:color="000000"/>
              <w:right w:val="nil"/>
            </w:tcBorders>
            <w:shd w:val="clear" w:color="FFFFFF" w:fill="FFFFFF"/>
            <w:vAlign w:val="center"/>
            <w:hideMark/>
          </w:tcPr>
          <w:p w14:paraId="20775EC2"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1</w:t>
            </w:r>
          </w:p>
        </w:tc>
        <w:tc>
          <w:tcPr>
            <w:tcW w:w="1620" w:type="dxa"/>
            <w:tcBorders>
              <w:top w:val="single" w:sz="4" w:space="0" w:color="000000"/>
              <w:left w:val="single" w:sz="4" w:space="0" w:color="000000"/>
              <w:bottom w:val="single" w:sz="4" w:space="0" w:color="000000"/>
              <w:right w:val="nil"/>
            </w:tcBorders>
            <w:noWrap/>
            <w:hideMark/>
          </w:tcPr>
          <w:p w14:paraId="1E7AF1CD"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2</w:t>
            </w:r>
          </w:p>
        </w:tc>
        <w:tc>
          <w:tcPr>
            <w:tcW w:w="1080" w:type="dxa"/>
            <w:tcBorders>
              <w:top w:val="single" w:sz="4" w:space="0" w:color="000000"/>
              <w:left w:val="single" w:sz="4" w:space="0" w:color="000000"/>
              <w:bottom w:val="single" w:sz="4" w:space="0" w:color="000000"/>
              <w:right w:val="nil"/>
            </w:tcBorders>
            <w:noWrap/>
            <w:hideMark/>
          </w:tcPr>
          <w:p w14:paraId="6D9B0E3A"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3</w:t>
            </w:r>
          </w:p>
        </w:tc>
        <w:tc>
          <w:tcPr>
            <w:tcW w:w="1798" w:type="dxa"/>
            <w:tcBorders>
              <w:top w:val="single" w:sz="4" w:space="0" w:color="000000"/>
              <w:left w:val="single" w:sz="4" w:space="0" w:color="000000"/>
              <w:bottom w:val="single" w:sz="4" w:space="0" w:color="000000"/>
              <w:right w:val="nil"/>
            </w:tcBorders>
            <w:noWrap/>
            <w:hideMark/>
          </w:tcPr>
          <w:p w14:paraId="707DAF38"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4</w:t>
            </w:r>
          </w:p>
        </w:tc>
        <w:tc>
          <w:tcPr>
            <w:tcW w:w="1080" w:type="dxa"/>
            <w:tcBorders>
              <w:top w:val="single" w:sz="4" w:space="0" w:color="000000"/>
              <w:left w:val="single" w:sz="4" w:space="0" w:color="000000"/>
              <w:bottom w:val="single" w:sz="4" w:space="0" w:color="000000"/>
              <w:right w:val="single" w:sz="4" w:space="0" w:color="000000"/>
            </w:tcBorders>
            <w:noWrap/>
            <w:hideMark/>
          </w:tcPr>
          <w:p w14:paraId="20B7E3C4"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5</w:t>
            </w:r>
          </w:p>
        </w:tc>
        <w:tc>
          <w:tcPr>
            <w:tcW w:w="1802" w:type="dxa"/>
            <w:tcBorders>
              <w:top w:val="nil"/>
              <w:left w:val="nil"/>
              <w:bottom w:val="single" w:sz="4" w:space="0" w:color="auto"/>
              <w:right w:val="single" w:sz="4" w:space="0" w:color="000000"/>
            </w:tcBorders>
            <w:noWrap/>
            <w:hideMark/>
          </w:tcPr>
          <w:p w14:paraId="49A9A9BF" w14:textId="77777777" w:rsidR="00581F29" w:rsidRPr="00581F29" w:rsidRDefault="00581F29" w:rsidP="00581F29">
            <w:pPr>
              <w:spacing w:after="0" w:line="240" w:lineRule="auto"/>
              <w:jc w:val="center"/>
              <w:rPr>
                <w:rFonts w:ascii="Arial" w:eastAsia="Times New Roman" w:hAnsi="Arial" w:cs="Arial"/>
                <w:b/>
                <w:bCs/>
                <w:color w:val="000000"/>
              </w:rPr>
            </w:pPr>
            <w:r w:rsidRPr="00581F29">
              <w:rPr>
                <w:rFonts w:ascii="Arial" w:eastAsia="Times New Roman" w:hAnsi="Arial" w:cs="Arial"/>
                <w:b/>
                <w:bCs/>
                <w:color w:val="000000"/>
              </w:rPr>
              <w:t>6</w:t>
            </w:r>
          </w:p>
        </w:tc>
      </w:tr>
      <w:tr w:rsidR="00581F29" w:rsidRPr="00581F29" w14:paraId="600CF2C8" w14:textId="77777777" w:rsidTr="00B31CAC">
        <w:trPr>
          <w:trHeight w:val="330"/>
        </w:trPr>
        <w:tc>
          <w:tcPr>
            <w:tcW w:w="11070" w:type="dxa"/>
            <w:gridSpan w:val="7"/>
            <w:tcBorders>
              <w:top w:val="nil"/>
              <w:left w:val="single" w:sz="4" w:space="0" w:color="000000"/>
              <w:bottom w:val="single" w:sz="4" w:space="0" w:color="000000"/>
              <w:right w:val="single" w:sz="4" w:space="0" w:color="000000"/>
            </w:tcBorders>
            <w:noWrap/>
            <w:vAlign w:val="bottom"/>
            <w:hideMark/>
          </w:tcPr>
          <w:p w14:paraId="532225B2" w14:textId="77777777" w:rsidR="00581F29" w:rsidRPr="00581F29" w:rsidRDefault="00581F29" w:rsidP="00581F29">
            <w:pPr>
              <w:spacing w:after="0" w:line="240" w:lineRule="auto"/>
              <w:rPr>
                <w:rFonts w:ascii="Arial" w:eastAsia="Times New Roman" w:hAnsi="Arial" w:cs="Arial"/>
                <w:b/>
                <w:bCs/>
                <w:color w:val="000000"/>
                <w:sz w:val="26"/>
                <w:szCs w:val="26"/>
              </w:rPr>
            </w:pPr>
            <w:r w:rsidRPr="00581F29">
              <w:rPr>
                <w:rFonts w:ascii="Arial" w:eastAsia="Times New Roman" w:hAnsi="Arial" w:cs="Arial"/>
                <w:b/>
                <w:bCs/>
                <w:color w:val="000000"/>
                <w:sz w:val="26"/>
                <w:szCs w:val="26"/>
              </w:rPr>
              <w:t>A) OFFICE STATIONERY</w:t>
            </w:r>
          </w:p>
        </w:tc>
      </w:tr>
      <w:tr w:rsidR="00D478AC" w:rsidRPr="00581F29" w14:paraId="03D03D1B"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6BCAC9A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w:t>
            </w:r>
          </w:p>
        </w:tc>
        <w:tc>
          <w:tcPr>
            <w:tcW w:w="3001" w:type="dxa"/>
            <w:tcBorders>
              <w:top w:val="nil"/>
              <w:left w:val="nil"/>
              <w:bottom w:val="single" w:sz="4" w:space="0" w:color="000000"/>
              <w:right w:val="single" w:sz="4" w:space="0" w:color="000000"/>
            </w:tcBorders>
            <w:shd w:val="clear" w:color="FFFFFF" w:fill="FFFFFF"/>
            <w:hideMark/>
          </w:tcPr>
          <w:p w14:paraId="5DA80F0C"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Note Sheet Pad Legal Size offset paper 80GMS counting 100-Sheets Superior Quality</w:t>
            </w:r>
          </w:p>
        </w:tc>
        <w:tc>
          <w:tcPr>
            <w:tcW w:w="1620" w:type="dxa"/>
            <w:tcBorders>
              <w:top w:val="nil"/>
              <w:left w:val="nil"/>
              <w:bottom w:val="single" w:sz="4" w:space="0" w:color="000000"/>
              <w:right w:val="single" w:sz="4" w:space="0" w:color="000000"/>
            </w:tcBorders>
            <w:hideMark/>
          </w:tcPr>
          <w:p w14:paraId="13561C8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Pad</w:t>
            </w:r>
          </w:p>
        </w:tc>
        <w:tc>
          <w:tcPr>
            <w:tcW w:w="1080" w:type="dxa"/>
            <w:tcBorders>
              <w:top w:val="nil"/>
              <w:left w:val="nil"/>
              <w:bottom w:val="single" w:sz="4" w:space="0" w:color="000000"/>
              <w:right w:val="single" w:sz="4" w:space="0" w:color="000000"/>
            </w:tcBorders>
            <w:hideMark/>
          </w:tcPr>
          <w:p w14:paraId="6990058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5530301B"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4B25A8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50</w:t>
            </w:r>
          </w:p>
        </w:tc>
        <w:tc>
          <w:tcPr>
            <w:tcW w:w="1802" w:type="dxa"/>
            <w:tcBorders>
              <w:top w:val="nil"/>
              <w:left w:val="nil"/>
              <w:bottom w:val="single" w:sz="4" w:space="0" w:color="000000"/>
              <w:right w:val="single" w:sz="4" w:space="0" w:color="000000"/>
            </w:tcBorders>
            <w:hideMark/>
          </w:tcPr>
          <w:p w14:paraId="39476A9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39AE9753"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66C4F50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w:t>
            </w:r>
          </w:p>
        </w:tc>
        <w:tc>
          <w:tcPr>
            <w:tcW w:w="3001" w:type="dxa"/>
            <w:tcBorders>
              <w:top w:val="nil"/>
              <w:left w:val="nil"/>
              <w:bottom w:val="single" w:sz="4" w:space="0" w:color="000000"/>
              <w:right w:val="single" w:sz="4" w:space="0" w:color="000000"/>
            </w:tcBorders>
            <w:shd w:val="clear" w:color="FFFFFF" w:fill="FFFFFF"/>
            <w:hideMark/>
          </w:tcPr>
          <w:p w14:paraId="2CF8B435" w14:textId="0952D163" w:rsidR="00581F29" w:rsidRPr="00581F29" w:rsidRDefault="00581F29" w:rsidP="00581F29">
            <w:pPr>
              <w:spacing w:after="0" w:line="240" w:lineRule="auto"/>
              <w:rPr>
                <w:rFonts w:ascii="Arial Nova" w:eastAsia="Times New Roman" w:hAnsi="Arial Nova" w:cs="Arial"/>
                <w:color w:val="000000"/>
              </w:rPr>
            </w:pPr>
            <w:r w:rsidRPr="00D473BD">
              <w:rPr>
                <w:rFonts w:ascii="Arial Nova" w:eastAsia="Times New Roman" w:hAnsi="Arial Nova" w:cs="Arial"/>
                <w:noProof/>
                <w:color w:val="000000"/>
              </w:rPr>
              <mc:AlternateContent>
                <mc:Choice Requires="wps">
                  <w:drawing>
                    <wp:anchor distT="0" distB="0" distL="114300" distR="114300" simplePos="0" relativeHeight="251664384" behindDoc="0" locked="0" layoutInCell="1" allowOverlap="1" wp14:anchorId="64D21728" wp14:editId="461406B9">
                      <wp:simplePos x="0" y="0"/>
                      <wp:positionH relativeFrom="column">
                        <wp:posOffset>2527300</wp:posOffset>
                      </wp:positionH>
                      <wp:positionV relativeFrom="paragraph">
                        <wp:posOffset>152400</wp:posOffset>
                      </wp:positionV>
                      <wp:extent cx="177800" cy="254000"/>
                      <wp:effectExtent l="0" t="0" r="0" b="0"/>
                      <wp:wrapNone/>
                      <wp:docPr id="1299567721" name="Text Box 2">
                        <a:extLst xmlns:a="http://schemas.openxmlformats.org/drawingml/2006/main">
                          <a:ext uri="{FF2B5EF4-FFF2-40B4-BE49-F238E27FC236}">
                            <a16:creationId xmlns:a16="http://schemas.microsoft.com/office/drawing/2014/main" id="{6BF0ACE6-BBF9-480A-AF33-C2B08DB3A120}"/>
                          </a:ext>
                        </a:extLst>
                      </wp:docPr>
                      <wp:cNvGraphicFramePr/>
                      <a:graphic xmlns:a="http://schemas.openxmlformats.org/drawingml/2006/main">
                        <a:graphicData uri="http://schemas.microsoft.com/office/word/2010/wordprocessingShape">
                          <wps:wsp>
                            <wps:cNvSpPr txBox="1"/>
                            <wps:spPr>
                              <a:xfrm>
                                <a:off x="0" y="0"/>
                                <a:ext cx="184731" cy="25455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30F648E" id="_x0000_t202" coordsize="21600,21600" o:spt="202" path="m,l,21600r21600,l21600,xe">
                      <v:stroke joinstyle="miter"/>
                      <v:path gradientshapeok="t" o:connecttype="rect"/>
                    </v:shapetype>
                    <v:shape id="Text Box 2" o:spid="_x0000_s1026" type="#_x0000_t202" style="position:absolute;margin-left:199pt;margin-top:12pt;width:14pt;height:20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0SU4AEAABoEAAAOAAAAZHJzL2Uyb0RvYy54bWysU8Fu2zAMvQ/YPwi6L07SZi2MOMXWor0U&#10;67BuH6DIUixAEgVKjZ19/Sg5cYru1GEX2aL4yMdHcn0zOMv2CqMB3/DFbM6Z8hJa43cN//Xz/tM1&#10;ZzEJ3woLXjX8oCK/2Xz8sO5DrZbQgW0VMgriY92HhncphbqqouyUE3EGQXl61IBOJLrirmpR9BTd&#10;2Wo5n3+uesA2IEgVI1nvxke+KfG1VjI9aR1VYrbhxC2VE8u5zWe1WYt6hyJ0Rh5piH9g4YTxlHQK&#10;dSeSYC9o/grljESIoNNMgqtAayNVqYGqWczfVPPciaBKLSRODJNM8f+Fld/2z+E7sjR8hYEamAXp&#10;Q6wjGXM9g0aXv8SU0TtJeJhkU0NiMoOuL68uFpxJelquLlerqxylOoMDxvSgwLH803CkrhSxxP4x&#10;ptH15JJzebg31mb7mUn5SwersoP1P5Rmpi2EsiFK3G1vLbKxszR6RPTUXyJSANlRU+B3Yo+QjFZl&#10;oN6Jn0AlP/g04Z3xgEWIMu4qF7AXNKhpKH0g4nr0P0kxCpC12EJ7oLbR5qUnOrSFvuHSmsBZB/j7&#10;ra2nCW+4pxXkDJO9hXEdhJfkTQlHFuHLSyLtS0vOSY7JaQBLU4/Lkif89b14nVd68wcAAP//AwBQ&#10;SwMEFAAGAAgAAAAhANK0GjzcAAAACQEAAA8AAABkcnMvZG93bnJldi54bWxMj01OwzAQhfdI3MEa&#10;JHbUaQhRmsapUIE1UDiAGw9xmngcxW4bOD3Diq7m7+nN96rN7AZxwil0nhQsFwkIpMabjloFnx8v&#10;dwWIEDUZPXhCBd8YYFNfX1W6NP5M73jaxVawCYVSK7AxjqWUobHodFj4EYlvX35yOvI4tdJM+szm&#10;bpBpkuTS6Y74g9Ujbi02/e7oFBSJe+37VfoWXPazfLDbJ/88HpS6vZkf1yAizvFfDH/4jA41M+39&#10;kUwQg4L7VcFZooI048qCLM252SvIeSHrSl4mqH8BAAD//wMAUEsBAi0AFAAGAAgAAAAhALaDOJL+&#10;AAAA4QEAABMAAAAAAAAAAAAAAAAAAAAAAFtDb250ZW50X1R5cGVzXS54bWxQSwECLQAUAAYACAAA&#10;ACEAOP0h/9YAAACUAQAACwAAAAAAAAAAAAAAAAAvAQAAX3JlbHMvLnJlbHNQSwECLQAUAAYACAAA&#10;ACEAjfdElOABAAAaBAAADgAAAAAAAAAAAAAAAAAuAgAAZHJzL2Uyb0RvYy54bWxQSwECLQAUAAYA&#10;CAAAACEA0rQaPNwAAAAJAQAADwAAAAAAAAAAAAAAAAA6BAAAZHJzL2Rvd25yZXYueG1sUEsFBgAA&#10;AAAEAAQA8wAAAEMFAAAAAA==&#10;" filled="f" stroked="f">
                      <v:textbox style="mso-fit-shape-to-text:t"/>
                    </v:shape>
                  </w:pict>
                </mc:Fallback>
              </mc:AlternateContent>
            </w:r>
            <w:r w:rsidRPr="00581F29">
              <w:rPr>
                <w:rFonts w:ascii="Arial Nova" w:eastAsia="Times New Roman" w:hAnsi="Arial Nova" w:cs="Arial"/>
                <w:color w:val="000000"/>
              </w:rPr>
              <w:t>Draft Pad 70GMS (48 Sheet of Pad) A5 size Local paper</w:t>
            </w:r>
          </w:p>
        </w:tc>
        <w:tc>
          <w:tcPr>
            <w:tcW w:w="1620" w:type="dxa"/>
            <w:tcBorders>
              <w:top w:val="nil"/>
              <w:left w:val="nil"/>
              <w:bottom w:val="single" w:sz="4" w:space="0" w:color="000000"/>
              <w:right w:val="single" w:sz="4" w:space="0" w:color="000000"/>
            </w:tcBorders>
            <w:hideMark/>
          </w:tcPr>
          <w:p w14:paraId="5C26249A"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Pad</w:t>
            </w:r>
          </w:p>
        </w:tc>
        <w:tc>
          <w:tcPr>
            <w:tcW w:w="1080" w:type="dxa"/>
            <w:tcBorders>
              <w:top w:val="nil"/>
              <w:left w:val="nil"/>
              <w:bottom w:val="single" w:sz="4" w:space="0" w:color="000000"/>
              <w:right w:val="single" w:sz="4" w:space="0" w:color="000000"/>
            </w:tcBorders>
            <w:hideMark/>
          </w:tcPr>
          <w:p w14:paraId="3E570F7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2CFA5607"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1AC30AA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200</w:t>
            </w:r>
          </w:p>
        </w:tc>
        <w:tc>
          <w:tcPr>
            <w:tcW w:w="1802" w:type="dxa"/>
            <w:tcBorders>
              <w:top w:val="nil"/>
              <w:left w:val="nil"/>
              <w:bottom w:val="single" w:sz="4" w:space="0" w:color="000000"/>
              <w:right w:val="single" w:sz="4" w:space="0" w:color="000000"/>
            </w:tcBorders>
            <w:hideMark/>
          </w:tcPr>
          <w:p w14:paraId="477DA1A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22E065D1"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79F00BF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w:t>
            </w:r>
          </w:p>
        </w:tc>
        <w:tc>
          <w:tcPr>
            <w:tcW w:w="3001" w:type="dxa"/>
            <w:tcBorders>
              <w:top w:val="nil"/>
              <w:left w:val="nil"/>
              <w:bottom w:val="single" w:sz="4" w:space="0" w:color="000000"/>
              <w:right w:val="single" w:sz="4" w:space="0" w:color="000000"/>
            </w:tcBorders>
            <w:shd w:val="clear" w:color="FFFFFF" w:fill="FFFFFF"/>
            <w:hideMark/>
          </w:tcPr>
          <w:p w14:paraId="0907E125"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 xml:space="preserve">Gel </w:t>
            </w:r>
            <w:proofErr w:type="gramStart"/>
            <w:r w:rsidRPr="00581F29">
              <w:rPr>
                <w:rFonts w:ascii="Arial Nova" w:eastAsia="Times New Roman" w:hAnsi="Arial Nova" w:cs="Arial"/>
                <w:color w:val="000000"/>
              </w:rPr>
              <w:t>Pen(</w:t>
            </w:r>
            <w:proofErr w:type="gramEnd"/>
            <w:r w:rsidRPr="00581F29">
              <w:rPr>
                <w:rFonts w:ascii="Arial Nova" w:eastAsia="Times New Roman" w:hAnsi="Arial Nova" w:cs="Arial"/>
                <w:color w:val="000000"/>
              </w:rPr>
              <w:t>Micro) Different Colors Uni ball Eye or equivalent</w:t>
            </w:r>
          </w:p>
        </w:tc>
        <w:tc>
          <w:tcPr>
            <w:tcW w:w="1620" w:type="dxa"/>
            <w:tcBorders>
              <w:top w:val="nil"/>
              <w:left w:val="nil"/>
              <w:bottom w:val="single" w:sz="4" w:space="0" w:color="000000"/>
              <w:right w:val="single" w:sz="4" w:space="0" w:color="000000"/>
            </w:tcBorders>
            <w:hideMark/>
          </w:tcPr>
          <w:p w14:paraId="0E54F6D3"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6C8DC0D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152BB6D3"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4911717A"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120</w:t>
            </w:r>
          </w:p>
        </w:tc>
        <w:tc>
          <w:tcPr>
            <w:tcW w:w="1802" w:type="dxa"/>
            <w:tcBorders>
              <w:top w:val="nil"/>
              <w:left w:val="nil"/>
              <w:bottom w:val="single" w:sz="4" w:space="0" w:color="000000"/>
              <w:right w:val="single" w:sz="4" w:space="0" w:color="000000"/>
            </w:tcBorders>
            <w:hideMark/>
          </w:tcPr>
          <w:p w14:paraId="3D3B315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51BA2DAF"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15AED7E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4</w:t>
            </w:r>
          </w:p>
        </w:tc>
        <w:tc>
          <w:tcPr>
            <w:tcW w:w="3001" w:type="dxa"/>
            <w:tcBorders>
              <w:top w:val="nil"/>
              <w:left w:val="nil"/>
              <w:bottom w:val="single" w:sz="4" w:space="0" w:color="000000"/>
              <w:right w:val="single" w:sz="4" w:space="0" w:color="000000"/>
            </w:tcBorders>
            <w:shd w:val="clear" w:color="FFFFFF" w:fill="FFFFFF"/>
            <w:hideMark/>
          </w:tcPr>
          <w:p w14:paraId="6F9D4547"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Gel Pen Different Colors Uni Ball Signo or equivalent</w:t>
            </w:r>
          </w:p>
        </w:tc>
        <w:tc>
          <w:tcPr>
            <w:tcW w:w="1620" w:type="dxa"/>
            <w:tcBorders>
              <w:top w:val="nil"/>
              <w:left w:val="nil"/>
              <w:bottom w:val="single" w:sz="4" w:space="0" w:color="000000"/>
              <w:right w:val="single" w:sz="4" w:space="0" w:color="000000"/>
            </w:tcBorders>
            <w:hideMark/>
          </w:tcPr>
          <w:p w14:paraId="7F77B3D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2E3C4E4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5A92B7CD"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49A22969"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600</w:t>
            </w:r>
          </w:p>
        </w:tc>
        <w:tc>
          <w:tcPr>
            <w:tcW w:w="1802" w:type="dxa"/>
            <w:tcBorders>
              <w:top w:val="nil"/>
              <w:left w:val="nil"/>
              <w:bottom w:val="single" w:sz="4" w:space="0" w:color="000000"/>
              <w:right w:val="single" w:sz="4" w:space="0" w:color="000000"/>
            </w:tcBorders>
            <w:hideMark/>
          </w:tcPr>
          <w:p w14:paraId="6D1B773C"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6F752960" w14:textId="77777777" w:rsidTr="001837B7">
        <w:trPr>
          <w:trHeight w:val="330"/>
        </w:trPr>
        <w:tc>
          <w:tcPr>
            <w:tcW w:w="689" w:type="dxa"/>
            <w:tcBorders>
              <w:top w:val="nil"/>
              <w:left w:val="single" w:sz="4" w:space="0" w:color="000000"/>
              <w:bottom w:val="single" w:sz="4" w:space="0" w:color="000000"/>
              <w:right w:val="single" w:sz="4" w:space="0" w:color="000000"/>
            </w:tcBorders>
            <w:noWrap/>
            <w:hideMark/>
          </w:tcPr>
          <w:p w14:paraId="6E777A33"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w:t>
            </w:r>
          </w:p>
        </w:tc>
        <w:tc>
          <w:tcPr>
            <w:tcW w:w="3001" w:type="dxa"/>
            <w:tcBorders>
              <w:top w:val="nil"/>
              <w:left w:val="nil"/>
              <w:bottom w:val="single" w:sz="4" w:space="0" w:color="000000"/>
              <w:right w:val="single" w:sz="4" w:space="0" w:color="000000"/>
            </w:tcBorders>
            <w:shd w:val="clear" w:color="FFFFFF" w:fill="FFFFFF"/>
            <w:hideMark/>
          </w:tcPr>
          <w:p w14:paraId="7897D861"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Blue Ball Point Picasso Oria or equivalent</w:t>
            </w:r>
          </w:p>
        </w:tc>
        <w:tc>
          <w:tcPr>
            <w:tcW w:w="1620" w:type="dxa"/>
            <w:tcBorders>
              <w:top w:val="nil"/>
              <w:left w:val="nil"/>
              <w:bottom w:val="single" w:sz="4" w:space="0" w:color="000000"/>
              <w:right w:val="single" w:sz="4" w:space="0" w:color="000000"/>
            </w:tcBorders>
            <w:hideMark/>
          </w:tcPr>
          <w:p w14:paraId="74550A21"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7D728ECB"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2EDCF6DC"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6DF72C29"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1500</w:t>
            </w:r>
          </w:p>
        </w:tc>
        <w:tc>
          <w:tcPr>
            <w:tcW w:w="1802" w:type="dxa"/>
            <w:tcBorders>
              <w:top w:val="nil"/>
              <w:left w:val="nil"/>
              <w:bottom w:val="single" w:sz="4" w:space="0" w:color="000000"/>
              <w:right w:val="single" w:sz="4" w:space="0" w:color="000000"/>
            </w:tcBorders>
            <w:hideMark/>
          </w:tcPr>
          <w:p w14:paraId="3E6623B8"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6FCCD955"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7CC1386A"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6</w:t>
            </w:r>
          </w:p>
        </w:tc>
        <w:tc>
          <w:tcPr>
            <w:tcW w:w="3001" w:type="dxa"/>
            <w:tcBorders>
              <w:top w:val="nil"/>
              <w:left w:val="nil"/>
              <w:bottom w:val="single" w:sz="4" w:space="0" w:color="000000"/>
              <w:right w:val="single" w:sz="4" w:space="0" w:color="000000"/>
            </w:tcBorders>
            <w:shd w:val="clear" w:color="FFFFFF" w:fill="FFFFFF"/>
            <w:hideMark/>
          </w:tcPr>
          <w:p w14:paraId="1B9E341E"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Black Ball Point Picasso Oria or equivalent</w:t>
            </w:r>
          </w:p>
        </w:tc>
        <w:tc>
          <w:tcPr>
            <w:tcW w:w="1620" w:type="dxa"/>
            <w:tcBorders>
              <w:top w:val="nil"/>
              <w:left w:val="nil"/>
              <w:bottom w:val="single" w:sz="4" w:space="0" w:color="000000"/>
              <w:right w:val="single" w:sz="4" w:space="0" w:color="000000"/>
            </w:tcBorders>
            <w:hideMark/>
          </w:tcPr>
          <w:p w14:paraId="1F42353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4A017D4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362F693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53E3BF0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500</w:t>
            </w:r>
          </w:p>
        </w:tc>
        <w:tc>
          <w:tcPr>
            <w:tcW w:w="1802" w:type="dxa"/>
            <w:tcBorders>
              <w:top w:val="nil"/>
              <w:left w:val="nil"/>
              <w:bottom w:val="single" w:sz="4" w:space="0" w:color="000000"/>
              <w:right w:val="single" w:sz="4" w:space="0" w:color="000000"/>
            </w:tcBorders>
            <w:hideMark/>
          </w:tcPr>
          <w:p w14:paraId="6323CF19"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78912BC6" w14:textId="77777777" w:rsidTr="001837B7">
        <w:trPr>
          <w:trHeight w:val="330"/>
        </w:trPr>
        <w:tc>
          <w:tcPr>
            <w:tcW w:w="689" w:type="dxa"/>
            <w:tcBorders>
              <w:top w:val="nil"/>
              <w:left w:val="single" w:sz="4" w:space="0" w:color="000000"/>
              <w:bottom w:val="single" w:sz="4" w:space="0" w:color="000000"/>
              <w:right w:val="single" w:sz="4" w:space="0" w:color="000000"/>
            </w:tcBorders>
            <w:noWrap/>
            <w:hideMark/>
          </w:tcPr>
          <w:p w14:paraId="20BA774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7</w:t>
            </w:r>
          </w:p>
        </w:tc>
        <w:tc>
          <w:tcPr>
            <w:tcW w:w="3001" w:type="dxa"/>
            <w:tcBorders>
              <w:top w:val="nil"/>
              <w:left w:val="nil"/>
              <w:bottom w:val="single" w:sz="4" w:space="0" w:color="000000"/>
              <w:right w:val="single" w:sz="4" w:space="0" w:color="000000"/>
            </w:tcBorders>
            <w:shd w:val="clear" w:color="FFFFFF" w:fill="FFFFFF"/>
            <w:hideMark/>
          </w:tcPr>
          <w:p w14:paraId="2C7DEFAD"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Red Ball Point Picasso Oria or equivalent</w:t>
            </w:r>
          </w:p>
        </w:tc>
        <w:tc>
          <w:tcPr>
            <w:tcW w:w="1620" w:type="dxa"/>
            <w:tcBorders>
              <w:top w:val="nil"/>
              <w:left w:val="nil"/>
              <w:bottom w:val="single" w:sz="4" w:space="0" w:color="000000"/>
              <w:right w:val="single" w:sz="4" w:space="0" w:color="000000"/>
            </w:tcBorders>
            <w:hideMark/>
          </w:tcPr>
          <w:p w14:paraId="76608B5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70CFBF4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6CEB270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1444C54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100</w:t>
            </w:r>
          </w:p>
        </w:tc>
        <w:tc>
          <w:tcPr>
            <w:tcW w:w="1802" w:type="dxa"/>
            <w:tcBorders>
              <w:top w:val="nil"/>
              <w:left w:val="nil"/>
              <w:bottom w:val="single" w:sz="4" w:space="0" w:color="000000"/>
              <w:right w:val="single" w:sz="4" w:space="0" w:color="000000"/>
            </w:tcBorders>
            <w:hideMark/>
          </w:tcPr>
          <w:p w14:paraId="2D5031B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8AC" w:rsidRPr="00581F29" w14:paraId="70350354"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74493E6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8</w:t>
            </w:r>
          </w:p>
        </w:tc>
        <w:tc>
          <w:tcPr>
            <w:tcW w:w="3001" w:type="dxa"/>
            <w:tcBorders>
              <w:top w:val="nil"/>
              <w:left w:val="nil"/>
              <w:bottom w:val="single" w:sz="4" w:space="0" w:color="000000"/>
              <w:right w:val="single" w:sz="4" w:space="0" w:color="000000"/>
            </w:tcBorders>
            <w:shd w:val="clear" w:color="FFFFFF" w:fill="FFFFFF"/>
            <w:hideMark/>
          </w:tcPr>
          <w:p w14:paraId="38EB7F16"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File Flappers as per sample provided by this office</w:t>
            </w:r>
          </w:p>
        </w:tc>
        <w:tc>
          <w:tcPr>
            <w:tcW w:w="1620" w:type="dxa"/>
            <w:tcBorders>
              <w:top w:val="nil"/>
              <w:left w:val="nil"/>
              <w:bottom w:val="single" w:sz="4" w:space="0" w:color="000000"/>
              <w:right w:val="single" w:sz="4" w:space="0" w:color="000000"/>
            </w:tcBorders>
            <w:noWrap/>
            <w:hideMark/>
          </w:tcPr>
          <w:p w14:paraId="3D77331A"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20F04A8F"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3D6908D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018434F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2000</w:t>
            </w:r>
          </w:p>
        </w:tc>
        <w:tc>
          <w:tcPr>
            <w:tcW w:w="1802" w:type="dxa"/>
            <w:tcBorders>
              <w:top w:val="nil"/>
              <w:left w:val="nil"/>
              <w:bottom w:val="single" w:sz="4" w:space="0" w:color="000000"/>
              <w:right w:val="single" w:sz="4" w:space="0" w:color="000000"/>
            </w:tcBorders>
            <w:hideMark/>
          </w:tcPr>
          <w:p w14:paraId="47F07E9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581F29" w:rsidRPr="00581F29" w14:paraId="35A8CA65" w14:textId="77777777" w:rsidTr="00B31CAC">
        <w:trPr>
          <w:trHeight w:val="290"/>
        </w:trPr>
        <w:tc>
          <w:tcPr>
            <w:tcW w:w="11070" w:type="dxa"/>
            <w:gridSpan w:val="7"/>
            <w:tcBorders>
              <w:top w:val="single" w:sz="4" w:space="0" w:color="000000"/>
              <w:left w:val="single" w:sz="4" w:space="0" w:color="auto"/>
              <w:bottom w:val="single" w:sz="4" w:space="0" w:color="000000"/>
              <w:right w:val="single" w:sz="4" w:space="0" w:color="000000"/>
            </w:tcBorders>
            <w:hideMark/>
          </w:tcPr>
          <w:p w14:paraId="3CCD93B8" w14:textId="77777777" w:rsidR="00581F29" w:rsidRPr="00581F29" w:rsidRDefault="00581F29" w:rsidP="00581F29">
            <w:pPr>
              <w:spacing w:after="0" w:line="240" w:lineRule="auto"/>
              <w:rPr>
                <w:rFonts w:ascii="Arial Nova" w:eastAsia="Times New Roman" w:hAnsi="Arial Nova" w:cs="Arial"/>
                <w:b/>
                <w:bCs/>
                <w:color w:val="000000"/>
              </w:rPr>
            </w:pPr>
            <w:r w:rsidRPr="00581F29">
              <w:rPr>
                <w:rFonts w:ascii="Arial Nova" w:eastAsia="Times New Roman" w:hAnsi="Arial Nova" w:cs="Arial"/>
                <w:b/>
                <w:bCs/>
                <w:color w:val="000000"/>
              </w:rPr>
              <w:t>B) COMPUTER STATIONERY</w:t>
            </w:r>
          </w:p>
        </w:tc>
      </w:tr>
      <w:tr w:rsidR="00D473BD" w:rsidRPr="00581F29" w14:paraId="1BAB3E8E" w14:textId="77777777" w:rsidTr="001837B7">
        <w:trPr>
          <w:trHeight w:val="690"/>
        </w:trPr>
        <w:tc>
          <w:tcPr>
            <w:tcW w:w="689" w:type="dxa"/>
            <w:tcBorders>
              <w:top w:val="nil"/>
              <w:left w:val="single" w:sz="4" w:space="0" w:color="000000"/>
              <w:bottom w:val="single" w:sz="4" w:space="0" w:color="000000"/>
              <w:right w:val="single" w:sz="4" w:space="0" w:color="000000"/>
            </w:tcBorders>
            <w:noWrap/>
            <w:hideMark/>
          </w:tcPr>
          <w:p w14:paraId="27694249"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9</w:t>
            </w:r>
          </w:p>
        </w:tc>
        <w:tc>
          <w:tcPr>
            <w:tcW w:w="3001" w:type="dxa"/>
            <w:tcBorders>
              <w:top w:val="nil"/>
              <w:left w:val="nil"/>
              <w:bottom w:val="single" w:sz="4" w:space="0" w:color="000000"/>
              <w:right w:val="single" w:sz="4" w:space="0" w:color="000000"/>
            </w:tcBorders>
            <w:shd w:val="clear" w:color="FFFFFF" w:fill="FFFFFF"/>
            <w:hideMark/>
          </w:tcPr>
          <w:p w14:paraId="0C20A9D6"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A-</w:t>
            </w:r>
            <w:proofErr w:type="gramStart"/>
            <w:r w:rsidRPr="00581F29">
              <w:rPr>
                <w:rFonts w:ascii="Arial Nova" w:eastAsia="Times New Roman" w:hAnsi="Arial Nova" w:cs="Arial"/>
                <w:color w:val="000000"/>
              </w:rPr>
              <w:t>3  Phaser</w:t>
            </w:r>
            <w:proofErr w:type="gramEnd"/>
            <w:r w:rsidRPr="00581F29">
              <w:rPr>
                <w:rFonts w:ascii="Arial Nova" w:eastAsia="Times New Roman" w:hAnsi="Arial Nova" w:cs="Arial"/>
                <w:color w:val="000000"/>
              </w:rPr>
              <w:t xml:space="preserve"> 7800 Cartridge </w:t>
            </w:r>
            <w:proofErr w:type="gramStart"/>
            <w:r w:rsidRPr="00581F29">
              <w:rPr>
                <w:rFonts w:ascii="Arial Nova" w:eastAsia="Times New Roman" w:hAnsi="Arial Nova" w:cs="Arial"/>
                <w:color w:val="000000"/>
              </w:rPr>
              <w:t>Set  Xerox</w:t>
            </w:r>
            <w:proofErr w:type="gramEnd"/>
            <w:r w:rsidRPr="00581F29">
              <w:rPr>
                <w:rFonts w:ascii="Arial Nova" w:eastAsia="Times New Roman" w:hAnsi="Arial Nova" w:cs="Arial"/>
                <w:color w:val="000000"/>
              </w:rPr>
              <w:t xml:space="preserve"> Color Cartridge Set Genuine or equivalent</w:t>
            </w:r>
          </w:p>
        </w:tc>
        <w:tc>
          <w:tcPr>
            <w:tcW w:w="1620" w:type="dxa"/>
            <w:tcBorders>
              <w:top w:val="nil"/>
              <w:left w:val="nil"/>
              <w:bottom w:val="single" w:sz="4" w:space="0" w:color="000000"/>
              <w:right w:val="single" w:sz="4" w:space="0" w:color="000000"/>
            </w:tcBorders>
            <w:hideMark/>
          </w:tcPr>
          <w:p w14:paraId="5C203CE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Set</w:t>
            </w:r>
          </w:p>
        </w:tc>
        <w:tc>
          <w:tcPr>
            <w:tcW w:w="1080" w:type="dxa"/>
            <w:tcBorders>
              <w:top w:val="nil"/>
              <w:left w:val="nil"/>
              <w:bottom w:val="single" w:sz="4" w:space="0" w:color="000000"/>
              <w:right w:val="single" w:sz="4" w:space="0" w:color="000000"/>
            </w:tcBorders>
            <w:noWrap/>
            <w:hideMark/>
          </w:tcPr>
          <w:p w14:paraId="5BCC37D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486099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652BD12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w:t>
            </w:r>
          </w:p>
        </w:tc>
        <w:tc>
          <w:tcPr>
            <w:tcW w:w="1802" w:type="dxa"/>
            <w:tcBorders>
              <w:top w:val="nil"/>
              <w:left w:val="nil"/>
              <w:bottom w:val="single" w:sz="4" w:space="0" w:color="000000"/>
              <w:right w:val="single" w:sz="4" w:space="0" w:color="000000"/>
            </w:tcBorders>
            <w:hideMark/>
          </w:tcPr>
          <w:p w14:paraId="5D04C94C"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3BD" w:rsidRPr="00581F29" w14:paraId="68ECE942"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138B8E2D"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10</w:t>
            </w:r>
          </w:p>
        </w:tc>
        <w:tc>
          <w:tcPr>
            <w:tcW w:w="3001" w:type="dxa"/>
            <w:tcBorders>
              <w:top w:val="nil"/>
              <w:left w:val="nil"/>
              <w:bottom w:val="single" w:sz="4" w:space="0" w:color="000000"/>
              <w:right w:val="single" w:sz="4" w:space="0" w:color="000000"/>
            </w:tcBorders>
            <w:shd w:val="clear" w:color="FFFFFF" w:fill="FFFFFF"/>
            <w:hideMark/>
          </w:tcPr>
          <w:p w14:paraId="6BDA1DDA"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A-4 Color Cartridge Set HP Laser jet pro-400 (305A) Genuine or equivalent</w:t>
            </w:r>
          </w:p>
        </w:tc>
        <w:tc>
          <w:tcPr>
            <w:tcW w:w="1620" w:type="dxa"/>
            <w:tcBorders>
              <w:top w:val="nil"/>
              <w:left w:val="nil"/>
              <w:bottom w:val="single" w:sz="4" w:space="0" w:color="000000"/>
              <w:right w:val="single" w:sz="4" w:space="0" w:color="000000"/>
            </w:tcBorders>
            <w:hideMark/>
          </w:tcPr>
          <w:p w14:paraId="29B8154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Set</w:t>
            </w:r>
          </w:p>
        </w:tc>
        <w:tc>
          <w:tcPr>
            <w:tcW w:w="1080" w:type="dxa"/>
            <w:tcBorders>
              <w:top w:val="nil"/>
              <w:left w:val="nil"/>
              <w:bottom w:val="single" w:sz="4" w:space="0" w:color="000000"/>
              <w:right w:val="single" w:sz="4" w:space="0" w:color="000000"/>
            </w:tcBorders>
            <w:noWrap/>
            <w:hideMark/>
          </w:tcPr>
          <w:p w14:paraId="1616146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6819565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F11ED72"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6</w:t>
            </w:r>
          </w:p>
        </w:tc>
        <w:tc>
          <w:tcPr>
            <w:tcW w:w="1802" w:type="dxa"/>
            <w:tcBorders>
              <w:top w:val="nil"/>
              <w:left w:val="nil"/>
              <w:bottom w:val="single" w:sz="4" w:space="0" w:color="000000"/>
              <w:right w:val="single" w:sz="4" w:space="0" w:color="000000"/>
            </w:tcBorders>
            <w:hideMark/>
          </w:tcPr>
          <w:p w14:paraId="5DCEFDD6"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3BD" w:rsidRPr="00581F29" w14:paraId="754EEE54"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63BD861B"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11</w:t>
            </w:r>
          </w:p>
        </w:tc>
        <w:tc>
          <w:tcPr>
            <w:tcW w:w="3001" w:type="dxa"/>
            <w:tcBorders>
              <w:top w:val="nil"/>
              <w:left w:val="nil"/>
              <w:bottom w:val="single" w:sz="4" w:space="0" w:color="000000"/>
              <w:right w:val="single" w:sz="4" w:space="0" w:color="000000"/>
            </w:tcBorders>
            <w:shd w:val="clear" w:color="FFFFFF" w:fill="FFFFFF"/>
            <w:hideMark/>
          </w:tcPr>
          <w:p w14:paraId="78CEA0AF"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A-4 Color Cartridge Set HP laser jet 2025 Superior Quality or equivalent</w:t>
            </w:r>
          </w:p>
        </w:tc>
        <w:tc>
          <w:tcPr>
            <w:tcW w:w="1620" w:type="dxa"/>
            <w:tcBorders>
              <w:top w:val="nil"/>
              <w:left w:val="nil"/>
              <w:bottom w:val="single" w:sz="4" w:space="0" w:color="000000"/>
              <w:right w:val="single" w:sz="4" w:space="0" w:color="000000"/>
            </w:tcBorders>
            <w:hideMark/>
          </w:tcPr>
          <w:p w14:paraId="29F7427A"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Set</w:t>
            </w:r>
          </w:p>
        </w:tc>
        <w:tc>
          <w:tcPr>
            <w:tcW w:w="1080" w:type="dxa"/>
            <w:tcBorders>
              <w:top w:val="nil"/>
              <w:left w:val="nil"/>
              <w:bottom w:val="single" w:sz="4" w:space="0" w:color="000000"/>
              <w:right w:val="single" w:sz="4" w:space="0" w:color="000000"/>
            </w:tcBorders>
            <w:noWrap/>
            <w:hideMark/>
          </w:tcPr>
          <w:p w14:paraId="0DBE013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D405120"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775056D"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w:t>
            </w:r>
          </w:p>
        </w:tc>
        <w:tc>
          <w:tcPr>
            <w:tcW w:w="1802" w:type="dxa"/>
            <w:tcBorders>
              <w:top w:val="nil"/>
              <w:left w:val="nil"/>
              <w:bottom w:val="single" w:sz="4" w:space="0" w:color="000000"/>
              <w:right w:val="single" w:sz="4" w:space="0" w:color="000000"/>
            </w:tcBorders>
            <w:hideMark/>
          </w:tcPr>
          <w:p w14:paraId="1F5E0768"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D473BD" w:rsidRPr="00581F29" w14:paraId="5D8016DE" w14:textId="77777777" w:rsidTr="001837B7">
        <w:trPr>
          <w:trHeight w:val="1439"/>
        </w:trPr>
        <w:tc>
          <w:tcPr>
            <w:tcW w:w="689" w:type="dxa"/>
            <w:tcBorders>
              <w:top w:val="nil"/>
              <w:left w:val="single" w:sz="4" w:space="0" w:color="000000"/>
              <w:bottom w:val="single" w:sz="4" w:space="0" w:color="000000"/>
              <w:right w:val="single" w:sz="4" w:space="0" w:color="000000"/>
            </w:tcBorders>
            <w:noWrap/>
            <w:hideMark/>
          </w:tcPr>
          <w:p w14:paraId="701A0CA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w:t>
            </w:r>
          </w:p>
        </w:tc>
        <w:tc>
          <w:tcPr>
            <w:tcW w:w="3001" w:type="dxa"/>
            <w:tcBorders>
              <w:top w:val="nil"/>
              <w:left w:val="nil"/>
              <w:bottom w:val="single" w:sz="4" w:space="0" w:color="000000"/>
              <w:right w:val="single" w:sz="4" w:space="0" w:color="000000"/>
            </w:tcBorders>
            <w:shd w:val="clear" w:color="FFFFFF" w:fill="FFFFFF"/>
            <w:hideMark/>
          </w:tcPr>
          <w:p w14:paraId="3263E0CC" w14:textId="77777777" w:rsidR="00581F29" w:rsidRPr="00581F29" w:rsidRDefault="00581F29" w:rsidP="00581F29">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Color Plotter 510 Plotter Cartridge 82# Cartridge set B+C+M+Y Genuine or equivalent</w:t>
            </w:r>
          </w:p>
        </w:tc>
        <w:tc>
          <w:tcPr>
            <w:tcW w:w="1620" w:type="dxa"/>
            <w:tcBorders>
              <w:top w:val="nil"/>
              <w:left w:val="nil"/>
              <w:bottom w:val="single" w:sz="4" w:space="0" w:color="000000"/>
              <w:right w:val="single" w:sz="4" w:space="0" w:color="000000"/>
            </w:tcBorders>
            <w:hideMark/>
          </w:tcPr>
          <w:p w14:paraId="3CB3B745"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Set</w:t>
            </w:r>
          </w:p>
        </w:tc>
        <w:tc>
          <w:tcPr>
            <w:tcW w:w="1080" w:type="dxa"/>
            <w:tcBorders>
              <w:top w:val="nil"/>
              <w:left w:val="nil"/>
              <w:bottom w:val="single" w:sz="4" w:space="0" w:color="000000"/>
              <w:right w:val="single" w:sz="4" w:space="0" w:color="000000"/>
            </w:tcBorders>
            <w:noWrap/>
            <w:hideMark/>
          </w:tcPr>
          <w:p w14:paraId="558A9EA4"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1F4EBD8"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6C089761"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w:t>
            </w:r>
          </w:p>
        </w:tc>
        <w:tc>
          <w:tcPr>
            <w:tcW w:w="1802" w:type="dxa"/>
            <w:tcBorders>
              <w:top w:val="nil"/>
              <w:left w:val="nil"/>
              <w:bottom w:val="single" w:sz="4" w:space="0" w:color="000000"/>
              <w:right w:val="single" w:sz="4" w:space="0" w:color="000000"/>
            </w:tcBorders>
            <w:hideMark/>
          </w:tcPr>
          <w:p w14:paraId="20A4633E" w14:textId="77777777" w:rsidR="00581F29" w:rsidRPr="00581F29" w:rsidRDefault="00581F29" w:rsidP="00581F29">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1C5EFE8C" w14:textId="77777777" w:rsidTr="001837B7">
        <w:trPr>
          <w:trHeight w:val="458"/>
        </w:trPr>
        <w:tc>
          <w:tcPr>
            <w:tcW w:w="689" w:type="dxa"/>
            <w:tcBorders>
              <w:top w:val="nil"/>
              <w:left w:val="single" w:sz="4" w:space="0" w:color="000000"/>
              <w:bottom w:val="single" w:sz="4" w:space="0" w:color="000000"/>
              <w:right w:val="single" w:sz="4" w:space="0" w:color="000000"/>
            </w:tcBorders>
            <w:noWrap/>
          </w:tcPr>
          <w:p w14:paraId="0FD46500" w14:textId="6DBECF9B"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4"/>
                <w:szCs w:val="24"/>
              </w:rPr>
              <w:lastRenderedPageBreak/>
              <w:t>S. No.</w:t>
            </w:r>
          </w:p>
        </w:tc>
        <w:tc>
          <w:tcPr>
            <w:tcW w:w="3001" w:type="dxa"/>
            <w:tcBorders>
              <w:top w:val="nil"/>
              <w:left w:val="nil"/>
              <w:bottom w:val="single" w:sz="4" w:space="0" w:color="000000"/>
              <w:right w:val="single" w:sz="4" w:space="0" w:color="000000"/>
            </w:tcBorders>
            <w:shd w:val="clear" w:color="FFFFFF" w:fill="FFFFFF"/>
          </w:tcPr>
          <w:p w14:paraId="623367B2" w14:textId="4C2F651E" w:rsidR="006D2947" w:rsidRPr="00581F29" w:rsidRDefault="006D2947" w:rsidP="006D2947">
            <w:pPr>
              <w:spacing w:after="0" w:line="240" w:lineRule="auto"/>
              <w:rPr>
                <w:rFonts w:ascii="Arial Nova" w:eastAsia="Times New Roman" w:hAnsi="Arial Nova" w:cs="Arial"/>
                <w:color w:val="000000"/>
              </w:rPr>
            </w:pPr>
            <w:r w:rsidRPr="00581F29">
              <w:rPr>
                <w:rFonts w:ascii="Arial" w:eastAsia="Times New Roman" w:hAnsi="Arial" w:cs="Arial"/>
                <w:b/>
                <w:bCs/>
                <w:color w:val="000000"/>
                <w:sz w:val="28"/>
                <w:szCs w:val="28"/>
              </w:rPr>
              <w:t>Name of Items with specification</w:t>
            </w:r>
          </w:p>
        </w:tc>
        <w:tc>
          <w:tcPr>
            <w:tcW w:w="1620" w:type="dxa"/>
            <w:tcBorders>
              <w:top w:val="nil"/>
              <w:left w:val="nil"/>
              <w:bottom w:val="single" w:sz="4" w:space="0" w:color="000000"/>
              <w:right w:val="single" w:sz="4" w:space="0" w:color="000000"/>
            </w:tcBorders>
          </w:tcPr>
          <w:p w14:paraId="691E086E" w14:textId="51471AD2"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8"/>
                <w:szCs w:val="28"/>
              </w:rPr>
              <w:t>Unit</w:t>
            </w:r>
          </w:p>
        </w:tc>
        <w:tc>
          <w:tcPr>
            <w:tcW w:w="1080" w:type="dxa"/>
            <w:tcBorders>
              <w:top w:val="nil"/>
              <w:left w:val="nil"/>
              <w:bottom w:val="single" w:sz="4" w:space="0" w:color="000000"/>
              <w:right w:val="single" w:sz="4" w:space="0" w:color="000000"/>
            </w:tcBorders>
            <w:noWrap/>
          </w:tcPr>
          <w:p w14:paraId="40364BF6" w14:textId="2FDCCBD9"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4"/>
                <w:szCs w:val="24"/>
              </w:rPr>
              <w:t>Quoted Brand</w:t>
            </w:r>
          </w:p>
        </w:tc>
        <w:tc>
          <w:tcPr>
            <w:tcW w:w="1798" w:type="dxa"/>
            <w:tcBorders>
              <w:top w:val="nil"/>
              <w:left w:val="nil"/>
              <w:bottom w:val="single" w:sz="4" w:space="0" w:color="000000"/>
              <w:right w:val="single" w:sz="4" w:space="0" w:color="000000"/>
            </w:tcBorders>
            <w:noWrap/>
          </w:tcPr>
          <w:p w14:paraId="7E0CFAB3" w14:textId="44850A5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Unit Rate inclusive of all taxes</w:t>
            </w:r>
          </w:p>
        </w:tc>
        <w:tc>
          <w:tcPr>
            <w:tcW w:w="1080" w:type="dxa"/>
            <w:tcBorders>
              <w:top w:val="nil"/>
              <w:left w:val="nil"/>
              <w:bottom w:val="single" w:sz="4" w:space="0" w:color="000000"/>
              <w:right w:val="single" w:sz="4" w:space="0" w:color="000000"/>
            </w:tcBorders>
          </w:tcPr>
          <w:p w14:paraId="52FA992A" w14:textId="3EEA8286"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4"/>
                <w:szCs w:val="24"/>
              </w:rPr>
              <w:t>Approx. Qty</w:t>
            </w:r>
          </w:p>
        </w:tc>
        <w:tc>
          <w:tcPr>
            <w:tcW w:w="1802" w:type="dxa"/>
            <w:tcBorders>
              <w:top w:val="nil"/>
              <w:left w:val="nil"/>
              <w:bottom w:val="single" w:sz="4" w:space="0" w:color="000000"/>
              <w:right w:val="single" w:sz="4" w:space="0" w:color="000000"/>
            </w:tcBorders>
          </w:tcPr>
          <w:p w14:paraId="72D2CF13" w14:textId="459E1D21" w:rsidR="006D2947" w:rsidRPr="00581F29" w:rsidRDefault="006D2947" w:rsidP="006D2947">
            <w:pPr>
              <w:spacing w:after="0" w:line="240" w:lineRule="auto"/>
              <w:jc w:val="center"/>
              <w:rPr>
                <w:rFonts w:ascii="Arial Nova" w:eastAsia="Times New Roman" w:hAnsi="Arial Nova" w:cs="Arial"/>
                <w:color w:val="000000"/>
              </w:rPr>
            </w:pPr>
            <w:proofErr w:type="gramStart"/>
            <w:r w:rsidRPr="00581F29">
              <w:rPr>
                <w:rFonts w:ascii="Arial" w:eastAsia="Times New Roman" w:hAnsi="Arial" w:cs="Arial"/>
                <w:b/>
                <w:bCs/>
                <w:color w:val="000000"/>
              </w:rPr>
              <w:t>Total  =</w:t>
            </w:r>
            <w:proofErr w:type="gramEnd"/>
            <w:r w:rsidRPr="00581F29">
              <w:rPr>
                <w:rFonts w:ascii="Arial" w:eastAsia="Times New Roman" w:hAnsi="Arial" w:cs="Arial"/>
                <w:b/>
                <w:bCs/>
                <w:color w:val="000000"/>
              </w:rPr>
              <w:t>(Col.4xCol.5)</w:t>
            </w:r>
          </w:p>
        </w:tc>
      </w:tr>
      <w:tr w:rsidR="006D2947" w:rsidRPr="00581F29" w14:paraId="6341960B" w14:textId="77777777" w:rsidTr="001837B7">
        <w:trPr>
          <w:trHeight w:val="89"/>
        </w:trPr>
        <w:tc>
          <w:tcPr>
            <w:tcW w:w="689" w:type="dxa"/>
            <w:tcBorders>
              <w:top w:val="nil"/>
              <w:left w:val="single" w:sz="4" w:space="0" w:color="000000"/>
              <w:bottom w:val="single" w:sz="4" w:space="0" w:color="000000"/>
              <w:right w:val="single" w:sz="4" w:space="0" w:color="000000"/>
            </w:tcBorders>
            <w:noWrap/>
            <w:hideMark/>
          </w:tcPr>
          <w:p w14:paraId="15FA1838" w14:textId="1D58AEEC"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 </w:t>
            </w:r>
          </w:p>
        </w:tc>
        <w:tc>
          <w:tcPr>
            <w:tcW w:w="3001" w:type="dxa"/>
            <w:tcBorders>
              <w:top w:val="nil"/>
              <w:left w:val="nil"/>
              <w:bottom w:val="single" w:sz="4" w:space="0" w:color="000000"/>
              <w:right w:val="single" w:sz="4" w:space="0" w:color="000000"/>
            </w:tcBorders>
            <w:shd w:val="clear" w:color="FFFFFF" w:fill="FFFFFF"/>
            <w:vAlign w:val="center"/>
            <w:hideMark/>
          </w:tcPr>
          <w:p w14:paraId="367FE074" w14:textId="74610631" w:rsidR="006D2947" w:rsidRPr="00581F29" w:rsidRDefault="006D2947" w:rsidP="006D2947">
            <w:pPr>
              <w:spacing w:after="0" w:line="240" w:lineRule="auto"/>
              <w:rPr>
                <w:rFonts w:ascii="Arial Nova" w:eastAsia="Times New Roman" w:hAnsi="Arial Nova" w:cs="Arial"/>
                <w:color w:val="000000"/>
              </w:rPr>
            </w:pPr>
            <w:r w:rsidRPr="00581F29">
              <w:rPr>
                <w:rFonts w:ascii="Arial" w:eastAsia="Times New Roman" w:hAnsi="Arial" w:cs="Arial"/>
                <w:b/>
                <w:bCs/>
                <w:color w:val="000000"/>
              </w:rPr>
              <w:t>1</w:t>
            </w:r>
          </w:p>
        </w:tc>
        <w:tc>
          <w:tcPr>
            <w:tcW w:w="1620" w:type="dxa"/>
            <w:tcBorders>
              <w:top w:val="nil"/>
              <w:left w:val="nil"/>
              <w:bottom w:val="single" w:sz="4" w:space="0" w:color="000000"/>
              <w:right w:val="single" w:sz="4" w:space="0" w:color="000000"/>
            </w:tcBorders>
            <w:hideMark/>
          </w:tcPr>
          <w:p w14:paraId="62D2A040" w14:textId="6DFAD5B3"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2</w:t>
            </w:r>
          </w:p>
        </w:tc>
        <w:tc>
          <w:tcPr>
            <w:tcW w:w="1080" w:type="dxa"/>
            <w:tcBorders>
              <w:top w:val="nil"/>
              <w:left w:val="nil"/>
              <w:bottom w:val="single" w:sz="4" w:space="0" w:color="000000"/>
              <w:right w:val="single" w:sz="4" w:space="0" w:color="000000"/>
            </w:tcBorders>
            <w:hideMark/>
          </w:tcPr>
          <w:p w14:paraId="455A967C" w14:textId="5459C10B"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3</w:t>
            </w:r>
          </w:p>
        </w:tc>
        <w:tc>
          <w:tcPr>
            <w:tcW w:w="1798" w:type="dxa"/>
            <w:tcBorders>
              <w:top w:val="nil"/>
              <w:left w:val="nil"/>
              <w:bottom w:val="single" w:sz="4" w:space="0" w:color="000000"/>
              <w:right w:val="single" w:sz="4" w:space="0" w:color="000000"/>
            </w:tcBorders>
            <w:hideMark/>
          </w:tcPr>
          <w:p w14:paraId="3F4BE7B7" w14:textId="12073D84"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4</w:t>
            </w:r>
          </w:p>
        </w:tc>
        <w:tc>
          <w:tcPr>
            <w:tcW w:w="1080" w:type="dxa"/>
            <w:tcBorders>
              <w:top w:val="nil"/>
              <w:left w:val="nil"/>
              <w:bottom w:val="single" w:sz="4" w:space="0" w:color="000000"/>
              <w:right w:val="single" w:sz="4" w:space="0" w:color="000000"/>
            </w:tcBorders>
            <w:hideMark/>
          </w:tcPr>
          <w:p w14:paraId="5E053B0F" w14:textId="492655AE"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5</w:t>
            </w:r>
          </w:p>
        </w:tc>
        <w:tc>
          <w:tcPr>
            <w:tcW w:w="1802" w:type="dxa"/>
            <w:tcBorders>
              <w:top w:val="nil"/>
              <w:left w:val="nil"/>
              <w:bottom w:val="single" w:sz="4" w:space="0" w:color="000000"/>
              <w:right w:val="single" w:sz="4" w:space="0" w:color="000000"/>
            </w:tcBorders>
            <w:hideMark/>
          </w:tcPr>
          <w:p w14:paraId="09B797A7" w14:textId="6426D251"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6</w:t>
            </w:r>
          </w:p>
        </w:tc>
      </w:tr>
      <w:tr w:rsidR="006D2947" w:rsidRPr="00581F29" w14:paraId="29588E45"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6625FC8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14</w:t>
            </w:r>
          </w:p>
        </w:tc>
        <w:tc>
          <w:tcPr>
            <w:tcW w:w="3001" w:type="dxa"/>
            <w:tcBorders>
              <w:top w:val="nil"/>
              <w:left w:val="nil"/>
              <w:bottom w:val="single" w:sz="4" w:space="0" w:color="000000"/>
              <w:right w:val="single" w:sz="4" w:space="0" w:color="000000"/>
            </w:tcBorders>
            <w:shd w:val="clear" w:color="FFFFFF" w:fill="FFFFFF"/>
            <w:hideMark/>
          </w:tcPr>
          <w:p w14:paraId="5A56EE9C"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 xml:space="preserve">A-4 </w:t>
            </w:r>
            <w:proofErr w:type="gramStart"/>
            <w:r w:rsidRPr="00581F29">
              <w:rPr>
                <w:rFonts w:ascii="Arial Nova" w:eastAsia="Times New Roman" w:hAnsi="Arial Nova" w:cs="Arial"/>
                <w:color w:val="000000"/>
              </w:rPr>
              <w:t>Toner  HP</w:t>
            </w:r>
            <w:proofErr w:type="gramEnd"/>
            <w:r w:rsidRPr="00581F29">
              <w:rPr>
                <w:rFonts w:ascii="Arial Nova" w:eastAsia="Times New Roman" w:hAnsi="Arial Nova" w:cs="Arial"/>
                <w:color w:val="000000"/>
              </w:rPr>
              <w:t xml:space="preserve"> (85A) Superior Quality or equivalent</w:t>
            </w:r>
          </w:p>
        </w:tc>
        <w:tc>
          <w:tcPr>
            <w:tcW w:w="1620" w:type="dxa"/>
            <w:tcBorders>
              <w:top w:val="nil"/>
              <w:left w:val="nil"/>
              <w:bottom w:val="single" w:sz="4" w:space="0" w:color="000000"/>
              <w:right w:val="single" w:sz="4" w:space="0" w:color="000000"/>
            </w:tcBorders>
            <w:hideMark/>
          </w:tcPr>
          <w:p w14:paraId="540CCFC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0A8B0D5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138B572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639AAAB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60</w:t>
            </w:r>
          </w:p>
        </w:tc>
        <w:tc>
          <w:tcPr>
            <w:tcW w:w="1802" w:type="dxa"/>
            <w:tcBorders>
              <w:top w:val="nil"/>
              <w:left w:val="nil"/>
              <w:bottom w:val="single" w:sz="4" w:space="0" w:color="000000"/>
              <w:right w:val="single" w:sz="4" w:space="0" w:color="000000"/>
            </w:tcBorders>
            <w:hideMark/>
          </w:tcPr>
          <w:p w14:paraId="3F93EF8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1C2BB35B"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4556B57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15</w:t>
            </w:r>
          </w:p>
        </w:tc>
        <w:tc>
          <w:tcPr>
            <w:tcW w:w="3001" w:type="dxa"/>
            <w:tcBorders>
              <w:top w:val="nil"/>
              <w:left w:val="nil"/>
              <w:bottom w:val="single" w:sz="4" w:space="0" w:color="000000"/>
              <w:right w:val="single" w:sz="4" w:space="0" w:color="000000"/>
            </w:tcBorders>
            <w:shd w:val="clear" w:color="FFFFFF" w:fill="FFFFFF"/>
            <w:hideMark/>
          </w:tcPr>
          <w:p w14:paraId="2A7BC216"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Toner laser jet 2015 (53A) Superior Quality or equivalent</w:t>
            </w:r>
          </w:p>
        </w:tc>
        <w:tc>
          <w:tcPr>
            <w:tcW w:w="1620" w:type="dxa"/>
            <w:tcBorders>
              <w:top w:val="nil"/>
              <w:left w:val="nil"/>
              <w:bottom w:val="single" w:sz="4" w:space="0" w:color="000000"/>
              <w:right w:val="single" w:sz="4" w:space="0" w:color="000000"/>
            </w:tcBorders>
            <w:hideMark/>
          </w:tcPr>
          <w:p w14:paraId="68D1A08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4D075EE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2ED0052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7D61949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50</w:t>
            </w:r>
          </w:p>
        </w:tc>
        <w:tc>
          <w:tcPr>
            <w:tcW w:w="1802" w:type="dxa"/>
            <w:tcBorders>
              <w:top w:val="nil"/>
              <w:left w:val="nil"/>
              <w:bottom w:val="single" w:sz="4" w:space="0" w:color="000000"/>
              <w:right w:val="single" w:sz="4" w:space="0" w:color="000000"/>
            </w:tcBorders>
            <w:hideMark/>
          </w:tcPr>
          <w:p w14:paraId="238E10EA"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46A5EB51"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538C7570"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16</w:t>
            </w:r>
          </w:p>
        </w:tc>
        <w:tc>
          <w:tcPr>
            <w:tcW w:w="3001" w:type="dxa"/>
            <w:tcBorders>
              <w:top w:val="nil"/>
              <w:left w:val="nil"/>
              <w:bottom w:val="single" w:sz="4" w:space="0" w:color="000000"/>
              <w:right w:val="single" w:sz="4" w:space="0" w:color="000000"/>
            </w:tcBorders>
            <w:shd w:val="clear" w:color="FFFFFF" w:fill="FFFFFF"/>
            <w:hideMark/>
          </w:tcPr>
          <w:p w14:paraId="4E821930"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Toner laser jet 1300 (13A) Superior Quality or equivalent</w:t>
            </w:r>
          </w:p>
        </w:tc>
        <w:tc>
          <w:tcPr>
            <w:tcW w:w="1620" w:type="dxa"/>
            <w:tcBorders>
              <w:top w:val="nil"/>
              <w:left w:val="nil"/>
              <w:bottom w:val="single" w:sz="4" w:space="0" w:color="000000"/>
              <w:right w:val="single" w:sz="4" w:space="0" w:color="000000"/>
            </w:tcBorders>
            <w:hideMark/>
          </w:tcPr>
          <w:p w14:paraId="700D158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410107F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5F9B295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5E8D67D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w:t>
            </w:r>
          </w:p>
        </w:tc>
        <w:tc>
          <w:tcPr>
            <w:tcW w:w="1802" w:type="dxa"/>
            <w:tcBorders>
              <w:top w:val="nil"/>
              <w:left w:val="nil"/>
              <w:bottom w:val="single" w:sz="4" w:space="0" w:color="000000"/>
              <w:right w:val="single" w:sz="4" w:space="0" w:color="000000"/>
            </w:tcBorders>
            <w:hideMark/>
          </w:tcPr>
          <w:p w14:paraId="71D655C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60D4660C"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6641607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17</w:t>
            </w:r>
          </w:p>
        </w:tc>
        <w:tc>
          <w:tcPr>
            <w:tcW w:w="3001" w:type="dxa"/>
            <w:tcBorders>
              <w:top w:val="nil"/>
              <w:left w:val="nil"/>
              <w:bottom w:val="single" w:sz="4" w:space="0" w:color="000000"/>
              <w:right w:val="single" w:sz="4" w:space="0" w:color="000000"/>
            </w:tcBorders>
            <w:shd w:val="clear" w:color="FFFFFF" w:fill="FFFFFF"/>
            <w:hideMark/>
          </w:tcPr>
          <w:p w14:paraId="751E6721"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Toner laser jet 1020 (12A) Superior Quality or equivalent</w:t>
            </w:r>
          </w:p>
        </w:tc>
        <w:tc>
          <w:tcPr>
            <w:tcW w:w="1620" w:type="dxa"/>
            <w:tcBorders>
              <w:top w:val="nil"/>
              <w:left w:val="nil"/>
              <w:bottom w:val="single" w:sz="4" w:space="0" w:color="000000"/>
              <w:right w:val="single" w:sz="4" w:space="0" w:color="000000"/>
            </w:tcBorders>
            <w:hideMark/>
          </w:tcPr>
          <w:p w14:paraId="2A675C2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5A46B45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6581FAB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467D5C9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w:t>
            </w:r>
          </w:p>
        </w:tc>
        <w:tc>
          <w:tcPr>
            <w:tcW w:w="1802" w:type="dxa"/>
            <w:tcBorders>
              <w:top w:val="nil"/>
              <w:left w:val="nil"/>
              <w:bottom w:val="single" w:sz="4" w:space="0" w:color="000000"/>
              <w:right w:val="single" w:sz="4" w:space="0" w:color="000000"/>
            </w:tcBorders>
            <w:hideMark/>
          </w:tcPr>
          <w:p w14:paraId="5256A3BD"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5B67DD0D"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4F5BB2C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18</w:t>
            </w:r>
          </w:p>
        </w:tc>
        <w:tc>
          <w:tcPr>
            <w:tcW w:w="3001" w:type="dxa"/>
            <w:tcBorders>
              <w:top w:val="nil"/>
              <w:left w:val="nil"/>
              <w:bottom w:val="single" w:sz="4" w:space="0" w:color="000000"/>
              <w:right w:val="single" w:sz="4" w:space="0" w:color="000000"/>
            </w:tcBorders>
            <w:shd w:val="clear" w:color="FFFFFF" w:fill="FFFFFF"/>
            <w:hideMark/>
          </w:tcPr>
          <w:p w14:paraId="0BE63CA9"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Toner laser jet 1320 (49A) Superior Quality or equivalent</w:t>
            </w:r>
          </w:p>
        </w:tc>
        <w:tc>
          <w:tcPr>
            <w:tcW w:w="1620" w:type="dxa"/>
            <w:tcBorders>
              <w:top w:val="nil"/>
              <w:left w:val="nil"/>
              <w:bottom w:val="single" w:sz="4" w:space="0" w:color="000000"/>
              <w:right w:val="single" w:sz="4" w:space="0" w:color="000000"/>
            </w:tcBorders>
            <w:hideMark/>
          </w:tcPr>
          <w:p w14:paraId="1AB1D3F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331EA4B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39A2F55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BAA44F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24</w:t>
            </w:r>
          </w:p>
        </w:tc>
        <w:tc>
          <w:tcPr>
            <w:tcW w:w="1802" w:type="dxa"/>
            <w:tcBorders>
              <w:top w:val="nil"/>
              <w:left w:val="nil"/>
              <w:bottom w:val="single" w:sz="4" w:space="0" w:color="000000"/>
              <w:right w:val="single" w:sz="4" w:space="0" w:color="000000"/>
            </w:tcBorders>
            <w:hideMark/>
          </w:tcPr>
          <w:p w14:paraId="0E25CE4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63FD5577"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3A98125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19</w:t>
            </w:r>
          </w:p>
        </w:tc>
        <w:tc>
          <w:tcPr>
            <w:tcW w:w="3001" w:type="dxa"/>
            <w:tcBorders>
              <w:top w:val="nil"/>
              <w:left w:val="nil"/>
              <w:bottom w:val="single" w:sz="4" w:space="0" w:color="000000"/>
              <w:right w:val="single" w:sz="4" w:space="0" w:color="000000"/>
            </w:tcBorders>
            <w:shd w:val="clear" w:color="FFFFFF" w:fill="FFFFFF"/>
            <w:hideMark/>
          </w:tcPr>
          <w:p w14:paraId="77046C8B"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 xml:space="preserve">A-4 </w:t>
            </w:r>
            <w:proofErr w:type="gramStart"/>
            <w:r w:rsidRPr="00581F29">
              <w:rPr>
                <w:rFonts w:ascii="Arial Nova" w:eastAsia="Times New Roman" w:hAnsi="Arial Nova" w:cs="Arial"/>
                <w:color w:val="000000"/>
              </w:rPr>
              <w:t>Toner  HP</w:t>
            </w:r>
            <w:proofErr w:type="gramEnd"/>
            <w:r w:rsidRPr="00581F29">
              <w:rPr>
                <w:rFonts w:ascii="Arial Nova" w:eastAsia="Times New Roman" w:hAnsi="Arial Nova" w:cs="Arial"/>
                <w:color w:val="000000"/>
              </w:rPr>
              <w:t xml:space="preserve"> 2055 (05A) Superior Quality or equivalent</w:t>
            </w:r>
          </w:p>
        </w:tc>
        <w:tc>
          <w:tcPr>
            <w:tcW w:w="1620" w:type="dxa"/>
            <w:tcBorders>
              <w:top w:val="nil"/>
              <w:left w:val="nil"/>
              <w:bottom w:val="single" w:sz="4" w:space="0" w:color="000000"/>
              <w:right w:val="single" w:sz="4" w:space="0" w:color="000000"/>
            </w:tcBorders>
            <w:hideMark/>
          </w:tcPr>
          <w:p w14:paraId="7FC501A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43DCAED8"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042C6C3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74021F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w:t>
            </w:r>
          </w:p>
        </w:tc>
        <w:tc>
          <w:tcPr>
            <w:tcW w:w="1802" w:type="dxa"/>
            <w:tcBorders>
              <w:top w:val="nil"/>
              <w:left w:val="nil"/>
              <w:bottom w:val="single" w:sz="4" w:space="0" w:color="000000"/>
              <w:right w:val="single" w:sz="4" w:space="0" w:color="000000"/>
            </w:tcBorders>
            <w:hideMark/>
          </w:tcPr>
          <w:p w14:paraId="3264E6F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2FF8DBA1" w14:textId="77777777" w:rsidTr="001837B7">
        <w:trPr>
          <w:trHeight w:val="660"/>
        </w:trPr>
        <w:tc>
          <w:tcPr>
            <w:tcW w:w="689" w:type="dxa"/>
            <w:tcBorders>
              <w:top w:val="nil"/>
              <w:left w:val="single" w:sz="4" w:space="0" w:color="000000"/>
              <w:bottom w:val="single" w:sz="4" w:space="0" w:color="000000"/>
              <w:right w:val="single" w:sz="4" w:space="0" w:color="000000"/>
            </w:tcBorders>
            <w:noWrap/>
            <w:hideMark/>
          </w:tcPr>
          <w:p w14:paraId="08C497DE" w14:textId="4276C5D3"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20</w:t>
            </w:r>
            <w:r w:rsidR="006D2947" w:rsidRPr="00581F29">
              <w:rPr>
                <w:rFonts w:ascii="Arial Nova" w:eastAsia="Times New Roman" w:hAnsi="Arial Nova" w:cs="Arial"/>
                <w:color w:val="000000"/>
              </w:rPr>
              <w:t> </w:t>
            </w:r>
          </w:p>
        </w:tc>
        <w:tc>
          <w:tcPr>
            <w:tcW w:w="3001" w:type="dxa"/>
            <w:tcBorders>
              <w:top w:val="nil"/>
              <w:left w:val="nil"/>
              <w:bottom w:val="single" w:sz="4" w:space="0" w:color="000000"/>
              <w:right w:val="single" w:sz="4" w:space="0" w:color="000000"/>
            </w:tcBorders>
            <w:shd w:val="clear" w:color="000000" w:fill="FFFFFF"/>
            <w:hideMark/>
          </w:tcPr>
          <w:p w14:paraId="7902C6C2"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 xml:space="preserve">HP </w:t>
            </w:r>
            <w:proofErr w:type="spellStart"/>
            <w:r w:rsidRPr="00581F29">
              <w:rPr>
                <w:rFonts w:ascii="Arial Nova" w:eastAsia="Times New Roman" w:hAnsi="Arial Nova" w:cs="Arial"/>
                <w:color w:val="000000"/>
              </w:rPr>
              <w:t>Laserjet</w:t>
            </w:r>
            <w:proofErr w:type="spellEnd"/>
            <w:r w:rsidRPr="00581F29">
              <w:rPr>
                <w:rFonts w:ascii="Arial Nova" w:eastAsia="Times New Roman" w:hAnsi="Arial Nova" w:cs="Arial"/>
                <w:color w:val="000000"/>
              </w:rPr>
              <w:t xml:space="preserve"> Color E65150 Cartridge Set Genuine or equivalent</w:t>
            </w:r>
          </w:p>
        </w:tc>
        <w:tc>
          <w:tcPr>
            <w:tcW w:w="1620" w:type="dxa"/>
            <w:tcBorders>
              <w:top w:val="nil"/>
              <w:left w:val="nil"/>
              <w:bottom w:val="single" w:sz="4" w:space="0" w:color="000000"/>
              <w:right w:val="single" w:sz="4" w:space="0" w:color="000000"/>
            </w:tcBorders>
            <w:hideMark/>
          </w:tcPr>
          <w:p w14:paraId="7A8FF9A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Set</w:t>
            </w:r>
          </w:p>
        </w:tc>
        <w:tc>
          <w:tcPr>
            <w:tcW w:w="1080" w:type="dxa"/>
            <w:tcBorders>
              <w:top w:val="nil"/>
              <w:left w:val="nil"/>
              <w:bottom w:val="single" w:sz="4" w:space="0" w:color="000000"/>
              <w:right w:val="single" w:sz="4" w:space="0" w:color="000000"/>
            </w:tcBorders>
            <w:noWrap/>
            <w:hideMark/>
          </w:tcPr>
          <w:p w14:paraId="0068B11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B5F89B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B3305B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w:t>
            </w:r>
          </w:p>
        </w:tc>
        <w:tc>
          <w:tcPr>
            <w:tcW w:w="1802" w:type="dxa"/>
            <w:tcBorders>
              <w:top w:val="nil"/>
              <w:left w:val="nil"/>
              <w:bottom w:val="single" w:sz="4" w:space="0" w:color="000000"/>
              <w:right w:val="single" w:sz="4" w:space="0" w:color="000000"/>
            </w:tcBorders>
            <w:hideMark/>
          </w:tcPr>
          <w:p w14:paraId="5F6E928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47D00D4A" w14:textId="77777777" w:rsidTr="001837B7">
        <w:trPr>
          <w:trHeight w:val="660"/>
        </w:trPr>
        <w:tc>
          <w:tcPr>
            <w:tcW w:w="689" w:type="dxa"/>
            <w:tcBorders>
              <w:top w:val="nil"/>
              <w:left w:val="single" w:sz="4" w:space="0" w:color="000000"/>
              <w:bottom w:val="single" w:sz="4" w:space="0" w:color="000000"/>
              <w:right w:val="single" w:sz="4" w:space="0" w:color="000000"/>
            </w:tcBorders>
            <w:noWrap/>
          </w:tcPr>
          <w:p w14:paraId="790E7000" w14:textId="6E4D327E"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21</w:t>
            </w:r>
          </w:p>
        </w:tc>
        <w:tc>
          <w:tcPr>
            <w:tcW w:w="3001" w:type="dxa"/>
            <w:tcBorders>
              <w:top w:val="nil"/>
              <w:left w:val="nil"/>
              <w:bottom w:val="single" w:sz="4" w:space="0" w:color="000000"/>
              <w:right w:val="single" w:sz="4" w:space="0" w:color="000000"/>
            </w:tcBorders>
            <w:shd w:val="clear" w:color="FFFFFF" w:fill="FFFFFF"/>
            <w:hideMark/>
          </w:tcPr>
          <w:p w14:paraId="39EB98E6"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A-4 HP Toner 1005 (35A) Superior Quality or equivalent</w:t>
            </w:r>
          </w:p>
        </w:tc>
        <w:tc>
          <w:tcPr>
            <w:tcW w:w="1620" w:type="dxa"/>
            <w:tcBorders>
              <w:top w:val="nil"/>
              <w:left w:val="nil"/>
              <w:bottom w:val="single" w:sz="4" w:space="0" w:color="000000"/>
              <w:right w:val="single" w:sz="4" w:space="0" w:color="000000"/>
            </w:tcBorders>
            <w:hideMark/>
          </w:tcPr>
          <w:p w14:paraId="1E5594C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5439A5B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296DD8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0BE716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w:t>
            </w:r>
          </w:p>
        </w:tc>
        <w:tc>
          <w:tcPr>
            <w:tcW w:w="1802" w:type="dxa"/>
            <w:tcBorders>
              <w:top w:val="nil"/>
              <w:left w:val="nil"/>
              <w:bottom w:val="single" w:sz="4" w:space="0" w:color="000000"/>
              <w:right w:val="single" w:sz="4" w:space="0" w:color="000000"/>
            </w:tcBorders>
            <w:hideMark/>
          </w:tcPr>
          <w:p w14:paraId="1510FD3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7693DA66" w14:textId="77777777" w:rsidTr="001837B7">
        <w:trPr>
          <w:trHeight w:val="660"/>
        </w:trPr>
        <w:tc>
          <w:tcPr>
            <w:tcW w:w="689" w:type="dxa"/>
            <w:tcBorders>
              <w:top w:val="nil"/>
              <w:left w:val="single" w:sz="4" w:space="0" w:color="000000"/>
              <w:bottom w:val="single" w:sz="4" w:space="0" w:color="000000"/>
              <w:right w:val="single" w:sz="4" w:space="0" w:color="000000"/>
            </w:tcBorders>
            <w:noWrap/>
          </w:tcPr>
          <w:p w14:paraId="139A9A97" w14:textId="17F84477"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22</w:t>
            </w:r>
          </w:p>
        </w:tc>
        <w:tc>
          <w:tcPr>
            <w:tcW w:w="3001" w:type="dxa"/>
            <w:tcBorders>
              <w:top w:val="nil"/>
              <w:left w:val="nil"/>
              <w:bottom w:val="single" w:sz="4" w:space="0" w:color="000000"/>
              <w:right w:val="single" w:sz="4" w:space="0" w:color="000000"/>
            </w:tcBorders>
            <w:shd w:val="clear" w:color="FFFFFF" w:fill="FFFFFF"/>
            <w:hideMark/>
          </w:tcPr>
          <w:p w14:paraId="2D294A01"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HP Photocopier Toner MFP-M830 HP Genuine or equivalent</w:t>
            </w:r>
          </w:p>
        </w:tc>
        <w:tc>
          <w:tcPr>
            <w:tcW w:w="1620" w:type="dxa"/>
            <w:tcBorders>
              <w:top w:val="nil"/>
              <w:left w:val="nil"/>
              <w:bottom w:val="single" w:sz="4" w:space="0" w:color="000000"/>
              <w:right w:val="single" w:sz="4" w:space="0" w:color="000000"/>
            </w:tcBorders>
            <w:hideMark/>
          </w:tcPr>
          <w:p w14:paraId="2408D63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020ECB4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0C985D3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4C3C262D"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w:t>
            </w:r>
          </w:p>
        </w:tc>
        <w:tc>
          <w:tcPr>
            <w:tcW w:w="1802" w:type="dxa"/>
            <w:tcBorders>
              <w:top w:val="nil"/>
              <w:left w:val="nil"/>
              <w:bottom w:val="single" w:sz="4" w:space="0" w:color="000000"/>
              <w:right w:val="single" w:sz="4" w:space="0" w:color="000000"/>
            </w:tcBorders>
            <w:hideMark/>
          </w:tcPr>
          <w:p w14:paraId="3A91631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3B53FB17" w14:textId="77777777" w:rsidTr="001837B7">
        <w:trPr>
          <w:trHeight w:val="990"/>
        </w:trPr>
        <w:tc>
          <w:tcPr>
            <w:tcW w:w="689" w:type="dxa"/>
            <w:tcBorders>
              <w:top w:val="nil"/>
              <w:left w:val="single" w:sz="4" w:space="0" w:color="000000"/>
              <w:bottom w:val="single" w:sz="4" w:space="0" w:color="000000"/>
              <w:right w:val="single" w:sz="4" w:space="0" w:color="000000"/>
            </w:tcBorders>
            <w:noWrap/>
          </w:tcPr>
          <w:p w14:paraId="212E61DC" w14:textId="58F7B63D"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23</w:t>
            </w:r>
          </w:p>
        </w:tc>
        <w:tc>
          <w:tcPr>
            <w:tcW w:w="3001" w:type="dxa"/>
            <w:tcBorders>
              <w:top w:val="nil"/>
              <w:left w:val="nil"/>
              <w:bottom w:val="single" w:sz="4" w:space="0" w:color="000000"/>
              <w:right w:val="single" w:sz="4" w:space="0" w:color="000000"/>
            </w:tcBorders>
            <w:shd w:val="clear" w:color="FFFFFF" w:fill="FFFFFF"/>
            <w:hideMark/>
          </w:tcPr>
          <w:p w14:paraId="0B6CF07E"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Photocopier Machine E-Studio Toshiba 2506 Toner Toshiba Superior Quality or equivalent</w:t>
            </w:r>
          </w:p>
        </w:tc>
        <w:tc>
          <w:tcPr>
            <w:tcW w:w="1620" w:type="dxa"/>
            <w:tcBorders>
              <w:top w:val="nil"/>
              <w:left w:val="nil"/>
              <w:bottom w:val="single" w:sz="4" w:space="0" w:color="000000"/>
              <w:right w:val="single" w:sz="4" w:space="0" w:color="000000"/>
            </w:tcBorders>
            <w:hideMark/>
          </w:tcPr>
          <w:p w14:paraId="6D52D4C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1DB8FF2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5D214B9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615CCFB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w:t>
            </w:r>
          </w:p>
        </w:tc>
        <w:tc>
          <w:tcPr>
            <w:tcW w:w="1802" w:type="dxa"/>
            <w:tcBorders>
              <w:top w:val="nil"/>
              <w:left w:val="nil"/>
              <w:bottom w:val="nil"/>
              <w:right w:val="nil"/>
            </w:tcBorders>
            <w:noWrap/>
            <w:vAlign w:val="bottom"/>
            <w:hideMark/>
          </w:tcPr>
          <w:p w14:paraId="4098A739" w14:textId="77777777" w:rsidR="006D2947" w:rsidRPr="00581F29" w:rsidRDefault="006D2947" w:rsidP="006D2947">
            <w:pPr>
              <w:spacing w:after="0" w:line="240" w:lineRule="auto"/>
              <w:jc w:val="center"/>
              <w:rPr>
                <w:rFonts w:ascii="Arial Nova" w:eastAsia="Times New Roman" w:hAnsi="Arial Nova" w:cs="Arial"/>
                <w:color w:val="000000"/>
              </w:rPr>
            </w:pPr>
          </w:p>
        </w:tc>
      </w:tr>
      <w:tr w:rsidR="006D2947" w:rsidRPr="00581F29" w14:paraId="0BA19CAB"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1FD482D7" w14:textId="3E20C093"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24</w:t>
            </w:r>
          </w:p>
        </w:tc>
        <w:tc>
          <w:tcPr>
            <w:tcW w:w="3001" w:type="dxa"/>
            <w:tcBorders>
              <w:top w:val="nil"/>
              <w:left w:val="nil"/>
              <w:bottom w:val="single" w:sz="4" w:space="0" w:color="000000"/>
              <w:right w:val="single" w:sz="4" w:space="0" w:color="000000"/>
            </w:tcBorders>
            <w:shd w:val="clear" w:color="FFFFFF" w:fill="FFFFFF"/>
            <w:hideMark/>
          </w:tcPr>
          <w:p w14:paraId="36AC31A5"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Photocopier Machine E-Studio Toshiba 355 Toner Toshiba Superior Quality or equivalent</w:t>
            </w:r>
          </w:p>
        </w:tc>
        <w:tc>
          <w:tcPr>
            <w:tcW w:w="1620" w:type="dxa"/>
            <w:tcBorders>
              <w:top w:val="nil"/>
              <w:left w:val="nil"/>
              <w:bottom w:val="single" w:sz="4" w:space="0" w:color="000000"/>
              <w:right w:val="single" w:sz="4" w:space="0" w:color="000000"/>
            </w:tcBorders>
            <w:hideMark/>
          </w:tcPr>
          <w:p w14:paraId="06F961F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2830A84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6DB3D02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64562C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12</w:t>
            </w:r>
          </w:p>
        </w:tc>
        <w:tc>
          <w:tcPr>
            <w:tcW w:w="1802" w:type="dxa"/>
            <w:tcBorders>
              <w:top w:val="nil"/>
              <w:left w:val="nil"/>
              <w:bottom w:val="single" w:sz="4" w:space="0" w:color="000000"/>
              <w:right w:val="single" w:sz="4" w:space="0" w:color="000000"/>
            </w:tcBorders>
            <w:hideMark/>
          </w:tcPr>
          <w:p w14:paraId="4EEA3FE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5D2B0AB5" w14:textId="77777777" w:rsidTr="001837B7">
        <w:trPr>
          <w:trHeight w:val="660"/>
        </w:trPr>
        <w:tc>
          <w:tcPr>
            <w:tcW w:w="689" w:type="dxa"/>
            <w:tcBorders>
              <w:top w:val="nil"/>
              <w:left w:val="single" w:sz="4" w:space="0" w:color="000000"/>
              <w:bottom w:val="single" w:sz="4" w:space="0" w:color="000000"/>
              <w:right w:val="single" w:sz="4" w:space="0" w:color="000000"/>
            </w:tcBorders>
            <w:noWrap/>
          </w:tcPr>
          <w:p w14:paraId="5203FE3F" w14:textId="58934539"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25</w:t>
            </w:r>
          </w:p>
        </w:tc>
        <w:tc>
          <w:tcPr>
            <w:tcW w:w="3001" w:type="dxa"/>
            <w:tcBorders>
              <w:top w:val="nil"/>
              <w:left w:val="nil"/>
              <w:bottom w:val="single" w:sz="4" w:space="0" w:color="000000"/>
              <w:right w:val="single" w:sz="4" w:space="0" w:color="000000"/>
            </w:tcBorders>
            <w:shd w:val="clear" w:color="FFFFFF" w:fill="FFFFFF"/>
            <w:hideMark/>
          </w:tcPr>
          <w:p w14:paraId="7E3DA494"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Canon Toner mf 3010 (725) Genuine or equivalent</w:t>
            </w:r>
          </w:p>
        </w:tc>
        <w:tc>
          <w:tcPr>
            <w:tcW w:w="1620" w:type="dxa"/>
            <w:tcBorders>
              <w:top w:val="nil"/>
              <w:left w:val="nil"/>
              <w:bottom w:val="single" w:sz="4" w:space="0" w:color="000000"/>
              <w:right w:val="single" w:sz="4" w:space="0" w:color="000000"/>
            </w:tcBorders>
            <w:hideMark/>
          </w:tcPr>
          <w:p w14:paraId="1DDFBEF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noWrap/>
            <w:hideMark/>
          </w:tcPr>
          <w:p w14:paraId="2BAE1E0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51C244D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4D7A73A"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36</w:t>
            </w:r>
          </w:p>
        </w:tc>
        <w:tc>
          <w:tcPr>
            <w:tcW w:w="1802" w:type="dxa"/>
            <w:tcBorders>
              <w:top w:val="nil"/>
              <w:left w:val="nil"/>
              <w:bottom w:val="single" w:sz="4" w:space="0" w:color="000000"/>
              <w:right w:val="single" w:sz="4" w:space="0" w:color="000000"/>
            </w:tcBorders>
            <w:hideMark/>
          </w:tcPr>
          <w:p w14:paraId="00371B9D"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5A5DD22D"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5746B631" w14:textId="5F31AEF4"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26</w:t>
            </w:r>
          </w:p>
        </w:tc>
        <w:tc>
          <w:tcPr>
            <w:tcW w:w="3001" w:type="dxa"/>
            <w:tcBorders>
              <w:top w:val="nil"/>
              <w:left w:val="nil"/>
              <w:bottom w:val="single" w:sz="4" w:space="0" w:color="000000"/>
              <w:right w:val="single" w:sz="4" w:space="0" w:color="000000"/>
            </w:tcBorders>
            <w:shd w:val="clear" w:color="FFFFFF" w:fill="FFFFFF"/>
            <w:hideMark/>
          </w:tcPr>
          <w:p w14:paraId="4EC8685E"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Computer paper (imported) 80Gms, 500 Sheet per Ream size A4(Double A) or equivalent</w:t>
            </w:r>
          </w:p>
        </w:tc>
        <w:tc>
          <w:tcPr>
            <w:tcW w:w="1620" w:type="dxa"/>
            <w:tcBorders>
              <w:top w:val="nil"/>
              <w:left w:val="nil"/>
              <w:bottom w:val="single" w:sz="4" w:space="0" w:color="000000"/>
              <w:right w:val="single" w:sz="4" w:space="0" w:color="000000"/>
            </w:tcBorders>
            <w:hideMark/>
          </w:tcPr>
          <w:p w14:paraId="7958AD9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Ream</w:t>
            </w:r>
          </w:p>
        </w:tc>
        <w:tc>
          <w:tcPr>
            <w:tcW w:w="1080" w:type="dxa"/>
            <w:tcBorders>
              <w:top w:val="nil"/>
              <w:left w:val="nil"/>
              <w:bottom w:val="single" w:sz="4" w:space="0" w:color="000000"/>
              <w:right w:val="single" w:sz="4" w:space="0" w:color="000000"/>
            </w:tcBorders>
            <w:noWrap/>
            <w:hideMark/>
          </w:tcPr>
          <w:p w14:paraId="5A07A88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72DA4CCA"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BC0CF3A"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500</w:t>
            </w:r>
          </w:p>
        </w:tc>
        <w:tc>
          <w:tcPr>
            <w:tcW w:w="1802" w:type="dxa"/>
            <w:tcBorders>
              <w:top w:val="nil"/>
              <w:left w:val="nil"/>
              <w:bottom w:val="single" w:sz="4" w:space="0" w:color="000000"/>
              <w:right w:val="single" w:sz="4" w:space="0" w:color="000000"/>
            </w:tcBorders>
            <w:hideMark/>
          </w:tcPr>
          <w:p w14:paraId="6EDAC8F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79A3F7A6"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5C54E5C8" w14:textId="1040751B"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27</w:t>
            </w:r>
          </w:p>
        </w:tc>
        <w:tc>
          <w:tcPr>
            <w:tcW w:w="3001" w:type="dxa"/>
            <w:tcBorders>
              <w:top w:val="nil"/>
              <w:left w:val="nil"/>
              <w:bottom w:val="single" w:sz="4" w:space="0" w:color="000000"/>
              <w:right w:val="single" w:sz="4" w:space="0" w:color="000000"/>
            </w:tcBorders>
            <w:shd w:val="clear" w:color="FFFFFF" w:fill="FFFFFF"/>
            <w:hideMark/>
          </w:tcPr>
          <w:p w14:paraId="400016E7"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Computer paper (imported) 80Gms, 500 Sheet per Ream size Legal (Double A) or equivalent</w:t>
            </w:r>
          </w:p>
        </w:tc>
        <w:tc>
          <w:tcPr>
            <w:tcW w:w="1620" w:type="dxa"/>
            <w:tcBorders>
              <w:top w:val="nil"/>
              <w:left w:val="nil"/>
              <w:bottom w:val="single" w:sz="4" w:space="0" w:color="000000"/>
              <w:right w:val="single" w:sz="4" w:space="0" w:color="000000"/>
            </w:tcBorders>
            <w:hideMark/>
          </w:tcPr>
          <w:p w14:paraId="5E7B6F50"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Ream</w:t>
            </w:r>
          </w:p>
        </w:tc>
        <w:tc>
          <w:tcPr>
            <w:tcW w:w="1080" w:type="dxa"/>
            <w:tcBorders>
              <w:top w:val="nil"/>
              <w:left w:val="nil"/>
              <w:bottom w:val="single" w:sz="4" w:space="0" w:color="000000"/>
              <w:right w:val="single" w:sz="4" w:space="0" w:color="000000"/>
            </w:tcBorders>
            <w:noWrap/>
            <w:hideMark/>
          </w:tcPr>
          <w:p w14:paraId="406A304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noWrap/>
            <w:hideMark/>
          </w:tcPr>
          <w:p w14:paraId="44CAA99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DD926F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450</w:t>
            </w:r>
          </w:p>
        </w:tc>
        <w:tc>
          <w:tcPr>
            <w:tcW w:w="1802" w:type="dxa"/>
            <w:tcBorders>
              <w:top w:val="nil"/>
              <w:left w:val="nil"/>
              <w:bottom w:val="single" w:sz="4" w:space="0" w:color="000000"/>
              <w:right w:val="single" w:sz="4" w:space="0" w:color="000000"/>
            </w:tcBorders>
            <w:hideMark/>
          </w:tcPr>
          <w:p w14:paraId="7EB82658"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6F239D01" w14:textId="77777777" w:rsidTr="00B31CAC">
        <w:trPr>
          <w:trHeight w:val="310"/>
        </w:trPr>
        <w:tc>
          <w:tcPr>
            <w:tcW w:w="11070" w:type="dxa"/>
            <w:gridSpan w:val="7"/>
            <w:tcBorders>
              <w:top w:val="nil"/>
              <w:left w:val="single" w:sz="4" w:space="0" w:color="000000"/>
              <w:bottom w:val="single" w:sz="4" w:space="0" w:color="000000"/>
              <w:right w:val="single" w:sz="4" w:space="0" w:color="000000"/>
            </w:tcBorders>
            <w:noWrap/>
          </w:tcPr>
          <w:p w14:paraId="22609AE9" w14:textId="2A7F0B38" w:rsidR="006D2947" w:rsidRPr="00581F29" w:rsidRDefault="00770181" w:rsidP="006D2947">
            <w:pPr>
              <w:spacing w:after="0" w:line="240" w:lineRule="auto"/>
              <w:rPr>
                <w:rFonts w:ascii="Arial Nova" w:eastAsia="Times New Roman" w:hAnsi="Arial Nova" w:cs="Arial"/>
                <w:b/>
                <w:bCs/>
                <w:color w:val="000000"/>
              </w:rPr>
            </w:pPr>
            <w:r>
              <w:rPr>
                <w:rFonts w:ascii="Arial Nova" w:eastAsia="Times New Roman" w:hAnsi="Arial Nova" w:cs="Arial"/>
                <w:b/>
                <w:bCs/>
                <w:color w:val="000000"/>
              </w:rPr>
              <w:t>C) Machinery &amp; Equipment/Misc Items</w:t>
            </w:r>
          </w:p>
        </w:tc>
      </w:tr>
      <w:tr w:rsidR="006D2947" w:rsidRPr="00581F29" w14:paraId="055D7576"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444B30B1" w14:textId="1435B7A5"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28</w:t>
            </w:r>
          </w:p>
        </w:tc>
        <w:tc>
          <w:tcPr>
            <w:tcW w:w="3001" w:type="dxa"/>
            <w:tcBorders>
              <w:top w:val="nil"/>
              <w:left w:val="nil"/>
              <w:bottom w:val="single" w:sz="4" w:space="0" w:color="000000"/>
              <w:right w:val="single" w:sz="4" w:space="0" w:color="000000"/>
            </w:tcBorders>
            <w:shd w:val="clear" w:color="FFFFFF" w:fill="FFFFFF"/>
            <w:hideMark/>
          </w:tcPr>
          <w:p w14:paraId="1397BD90" w14:textId="77777777" w:rsidR="006D2947" w:rsidRPr="00581F29" w:rsidRDefault="006D2947" w:rsidP="006D2947">
            <w:pPr>
              <w:spacing w:after="0" w:line="240" w:lineRule="auto"/>
              <w:rPr>
                <w:rFonts w:ascii="Arial Nova" w:eastAsia="Times New Roman" w:hAnsi="Arial Nova" w:cs="Arial"/>
                <w:color w:val="000000"/>
              </w:rPr>
            </w:pPr>
            <w:proofErr w:type="spellStart"/>
            <w:r w:rsidRPr="00581F29">
              <w:rPr>
                <w:rFonts w:ascii="Arial Nova" w:eastAsia="Times New Roman" w:hAnsi="Arial Nova" w:cs="Arial"/>
                <w:color w:val="000000"/>
              </w:rPr>
              <w:t>Padestal</w:t>
            </w:r>
            <w:proofErr w:type="spellEnd"/>
            <w:r w:rsidRPr="00581F29">
              <w:rPr>
                <w:rFonts w:ascii="Arial Nova" w:eastAsia="Times New Roman" w:hAnsi="Arial Nova" w:cs="Arial"/>
                <w:color w:val="000000"/>
              </w:rPr>
              <w:t xml:space="preserve"> Fan Plastic Body 27" Royal or Equivalent</w:t>
            </w:r>
          </w:p>
        </w:tc>
        <w:tc>
          <w:tcPr>
            <w:tcW w:w="1620" w:type="dxa"/>
            <w:tcBorders>
              <w:top w:val="nil"/>
              <w:left w:val="nil"/>
              <w:bottom w:val="single" w:sz="4" w:space="0" w:color="000000"/>
              <w:right w:val="single" w:sz="4" w:space="0" w:color="000000"/>
            </w:tcBorders>
            <w:hideMark/>
          </w:tcPr>
          <w:p w14:paraId="3F4FE6D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7756F840"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5E7EBA0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3EB31494"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24</w:t>
            </w:r>
          </w:p>
        </w:tc>
        <w:tc>
          <w:tcPr>
            <w:tcW w:w="1802" w:type="dxa"/>
            <w:tcBorders>
              <w:top w:val="nil"/>
              <w:left w:val="nil"/>
              <w:bottom w:val="single" w:sz="4" w:space="0" w:color="auto"/>
              <w:right w:val="single" w:sz="4" w:space="0" w:color="auto"/>
            </w:tcBorders>
            <w:hideMark/>
          </w:tcPr>
          <w:p w14:paraId="77294588"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628B9D8C"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29C24995" w14:textId="16A06788" w:rsidR="006D2947" w:rsidRPr="00581F29" w:rsidRDefault="006D2947" w:rsidP="006D2947">
            <w:pPr>
              <w:spacing w:after="0" w:line="240" w:lineRule="auto"/>
              <w:jc w:val="center"/>
              <w:rPr>
                <w:rFonts w:ascii="Arial Nova" w:eastAsia="Times New Roman" w:hAnsi="Arial Nova" w:cs="Arial"/>
                <w:color w:val="000000"/>
              </w:rPr>
            </w:pPr>
          </w:p>
        </w:tc>
        <w:tc>
          <w:tcPr>
            <w:tcW w:w="3001" w:type="dxa"/>
            <w:tcBorders>
              <w:top w:val="nil"/>
              <w:left w:val="nil"/>
              <w:bottom w:val="single" w:sz="4" w:space="0" w:color="000000"/>
              <w:right w:val="single" w:sz="4" w:space="0" w:color="000000"/>
            </w:tcBorders>
            <w:shd w:val="clear" w:color="FFFFFF" w:fill="FFFFFF"/>
          </w:tcPr>
          <w:p w14:paraId="1D8DA110" w14:textId="4BA4749E" w:rsidR="006D2947" w:rsidRPr="00581F29" w:rsidRDefault="006D2947" w:rsidP="006D2947">
            <w:pPr>
              <w:spacing w:after="0" w:line="240" w:lineRule="auto"/>
              <w:rPr>
                <w:rFonts w:ascii="Arial Nova" w:eastAsia="Times New Roman" w:hAnsi="Arial Nova" w:cs="Arial"/>
                <w:color w:val="000000"/>
              </w:rPr>
            </w:pPr>
            <w:r w:rsidRPr="00581F29">
              <w:rPr>
                <w:rFonts w:ascii="Arial" w:eastAsia="Times New Roman" w:hAnsi="Arial" w:cs="Arial"/>
                <w:b/>
                <w:bCs/>
                <w:color w:val="000000"/>
                <w:sz w:val="28"/>
                <w:szCs w:val="28"/>
              </w:rPr>
              <w:t>Name of Items with specification</w:t>
            </w:r>
          </w:p>
        </w:tc>
        <w:tc>
          <w:tcPr>
            <w:tcW w:w="1620" w:type="dxa"/>
            <w:tcBorders>
              <w:top w:val="nil"/>
              <w:left w:val="nil"/>
              <w:bottom w:val="single" w:sz="4" w:space="0" w:color="000000"/>
              <w:right w:val="single" w:sz="4" w:space="0" w:color="000000"/>
            </w:tcBorders>
          </w:tcPr>
          <w:p w14:paraId="5D68A4AC" w14:textId="7F1AAC48"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8"/>
                <w:szCs w:val="28"/>
              </w:rPr>
              <w:t>Unit</w:t>
            </w:r>
          </w:p>
        </w:tc>
        <w:tc>
          <w:tcPr>
            <w:tcW w:w="1080" w:type="dxa"/>
            <w:tcBorders>
              <w:top w:val="nil"/>
              <w:left w:val="nil"/>
              <w:bottom w:val="single" w:sz="4" w:space="0" w:color="000000"/>
              <w:right w:val="single" w:sz="4" w:space="0" w:color="000000"/>
            </w:tcBorders>
          </w:tcPr>
          <w:p w14:paraId="12824DBA" w14:textId="3D505306"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4"/>
                <w:szCs w:val="24"/>
              </w:rPr>
              <w:t>Quoted Brand</w:t>
            </w:r>
          </w:p>
        </w:tc>
        <w:tc>
          <w:tcPr>
            <w:tcW w:w="1798" w:type="dxa"/>
            <w:tcBorders>
              <w:top w:val="nil"/>
              <w:left w:val="nil"/>
              <w:bottom w:val="single" w:sz="4" w:space="0" w:color="000000"/>
              <w:right w:val="single" w:sz="4" w:space="0" w:color="000000"/>
            </w:tcBorders>
          </w:tcPr>
          <w:p w14:paraId="2BEC99FC" w14:textId="4D8DD33D"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Unit Rate inclusive of all taxes</w:t>
            </w:r>
          </w:p>
        </w:tc>
        <w:tc>
          <w:tcPr>
            <w:tcW w:w="1080" w:type="dxa"/>
            <w:tcBorders>
              <w:top w:val="nil"/>
              <w:left w:val="nil"/>
              <w:bottom w:val="single" w:sz="4" w:space="0" w:color="000000"/>
              <w:right w:val="single" w:sz="4" w:space="0" w:color="000000"/>
            </w:tcBorders>
          </w:tcPr>
          <w:p w14:paraId="2EDC21FA" w14:textId="54ED9EA1"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sz w:val="24"/>
                <w:szCs w:val="24"/>
              </w:rPr>
              <w:t>Approx. Qty</w:t>
            </w:r>
          </w:p>
        </w:tc>
        <w:tc>
          <w:tcPr>
            <w:tcW w:w="1802" w:type="dxa"/>
            <w:tcBorders>
              <w:top w:val="nil"/>
              <w:left w:val="nil"/>
              <w:bottom w:val="single" w:sz="4" w:space="0" w:color="auto"/>
              <w:right w:val="single" w:sz="4" w:space="0" w:color="auto"/>
            </w:tcBorders>
          </w:tcPr>
          <w:p w14:paraId="4E104DF5" w14:textId="3AEB6DAA" w:rsidR="006D2947" w:rsidRPr="00581F29" w:rsidRDefault="006D2947" w:rsidP="006D2947">
            <w:pPr>
              <w:spacing w:after="0" w:line="240" w:lineRule="auto"/>
              <w:jc w:val="center"/>
              <w:rPr>
                <w:rFonts w:ascii="Arial Nova" w:eastAsia="Times New Roman" w:hAnsi="Arial Nova" w:cs="Arial"/>
                <w:color w:val="000000"/>
              </w:rPr>
            </w:pPr>
            <w:proofErr w:type="gramStart"/>
            <w:r w:rsidRPr="00581F29">
              <w:rPr>
                <w:rFonts w:ascii="Arial" w:eastAsia="Times New Roman" w:hAnsi="Arial" w:cs="Arial"/>
                <w:b/>
                <w:bCs/>
                <w:color w:val="000000"/>
              </w:rPr>
              <w:t>Total  =</w:t>
            </w:r>
            <w:proofErr w:type="gramEnd"/>
            <w:r w:rsidRPr="00581F29">
              <w:rPr>
                <w:rFonts w:ascii="Arial" w:eastAsia="Times New Roman" w:hAnsi="Arial" w:cs="Arial"/>
                <w:b/>
                <w:bCs/>
                <w:color w:val="000000"/>
              </w:rPr>
              <w:t>(Col.4xCol.5)</w:t>
            </w:r>
          </w:p>
        </w:tc>
      </w:tr>
      <w:tr w:rsidR="006D2947" w:rsidRPr="00581F29" w14:paraId="523A1924" w14:textId="77777777" w:rsidTr="001837B7">
        <w:trPr>
          <w:trHeight w:val="134"/>
        </w:trPr>
        <w:tc>
          <w:tcPr>
            <w:tcW w:w="689" w:type="dxa"/>
            <w:tcBorders>
              <w:top w:val="nil"/>
              <w:left w:val="single" w:sz="4" w:space="0" w:color="000000"/>
              <w:bottom w:val="single" w:sz="4" w:space="0" w:color="000000"/>
              <w:right w:val="single" w:sz="4" w:space="0" w:color="000000"/>
            </w:tcBorders>
            <w:noWrap/>
          </w:tcPr>
          <w:p w14:paraId="6D6FD780" w14:textId="22B08AE6" w:rsidR="006D2947" w:rsidRPr="00581F29" w:rsidRDefault="006D2947" w:rsidP="006D2947">
            <w:pPr>
              <w:spacing w:after="0" w:line="240" w:lineRule="auto"/>
              <w:jc w:val="center"/>
              <w:rPr>
                <w:rFonts w:ascii="Arial Nova" w:eastAsia="Times New Roman" w:hAnsi="Arial Nova" w:cs="Arial"/>
                <w:color w:val="000000"/>
              </w:rPr>
            </w:pPr>
          </w:p>
        </w:tc>
        <w:tc>
          <w:tcPr>
            <w:tcW w:w="3001" w:type="dxa"/>
            <w:tcBorders>
              <w:top w:val="nil"/>
              <w:left w:val="nil"/>
              <w:bottom w:val="single" w:sz="4" w:space="0" w:color="000000"/>
              <w:right w:val="single" w:sz="4" w:space="0" w:color="000000"/>
            </w:tcBorders>
            <w:shd w:val="clear" w:color="FFFFFF" w:fill="FFFFFF"/>
            <w:vAlign w:val="center"/>
            <w:hideMark/>
          </w:tcPr>
          <w:p w14:paraId="76AB4D12" w14:textId="1E985ED5" w:rsidR="006D2947" w:rsidRPr="00581F29" w:rsidRDefault="006D2947" w:rsidP="006D2947">
            <w:pPr>
              <w:spacing w:after="0" w:line="240" w:lineRule="auto"/>
              <w:rPr>
                <w:rFonts w:ascii="Arial Nova" w:eastAsia="Times New Roman" w:hAnsi="Arial Nova" w:cs="Arial"/>
                <w:color w:val="000000"/>
              </w:rPr>
            </w:pPr>
            <w:r w:rsidRPr="00581F29">
              <w:rPr>
                <w:rFonts w:ascii="Arial" w:eastAsia="Times New Roman" w:hAnsi="Arial" w:cs="Arial"/>
                <w:b/>
                <w:bCs/>
                <w:color w:val="000000"/>
              </w:rPr>
              <w:t>1</w:t>
            </w:r>
          </w:p>
        </w:tc>
        <w:tc>
          <w:tcPr>
            <w:tcW w:w="1620" w:type="dxa"/>
            <w:tcBorders>
              <w:top w:val="nil"/>
              <w:left w:val="nil"/>
              <w:bottom w:val="single" w:sz="4" w:space="0" w:color="000000"/>
              <w:right w:val="single" w:sz="4" w:space="0" w:color="000000"/>
            </w:tcBorders>
            <w:hideMark/>
          </w:tcPr>
          <w:p w14:paraId="24B8AA3F" w14:textId="3E71AA88"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2</w:t>
            </w:r>
          </w:p>
        </w:tc>
        <w:tc>
          <w:tcPr>
            <w:tcW w:w="1080" w:type="dxa"/>
            <w:tcBorders>
              <w:top w:val="nil"/>
              <w:left w:val="nil"/>
              <w:bottom w:val="single" w:sz="4" w:space="0" w:color="000000"/>
              <w:right w:val="single" w:sz="4" w:space="0" w:color="000000"/>
            </w:tcBorders>
            <w:hideMark/>
          </w:tcPr>
          <w:p w14:paraId="5B67EC5B" w14:textId="2C5AAF2E"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3</w:t>
            </w:r>
          </w:p>
        </w:tc>
        <w:tc>
          <w:tcPr>
            <w:tcW w:w="1798" w:type="dxa"/>
            <w:tcBorders>
              <w:top w:val="nil"/>
              <w:left w:val="nil"/>
              <w:bottom w:val="single" w:sz="4" w:space="0" w:color="000000"/>
              <w:right w:val="single" w:sz="4" w:space="0" w:color="000000"/>
            </w:tcBorders>
            <w:hideMark/>
          </w:tcPr>
          <w:p w14:paraId="3CE3451D" w14:textId="36E2A02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4</w:t>
            </w:r>
          </w:p>
        </w:tc>
        <w:tc>
          <w:tcPr>
            <w:tcW w:w="1080" w:type="dxa"/>
            <w:tcBorders>
              <w:top w:val="nil"/>
              <w:left w:val="nil"/>
              <w:bottom w:val="single" w:sz="4" w:space="0" w:color="000000"/>
              <w:right w:val="single" w:sz="4" w:space="0" w:color="000000"/>
            </w:tcBorders>
            <w:hideMark/>
          </w:tcPr>
          <w:p w14:paraId="75DF2C25" w14:textId="007E5AF4"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5</w:t>
            </w:r>
          </w:p>
        </w:tc>
        <w:tc>
          <w:tcPr>
            <w:tcW w:w="1802" w:type="dxa"/>
            <w:tcBorders>
              <w:top w:val="nil"/>
              <w:left w:val="nil"/>
              <w:bottom w:val="single" w:sz="4" w:space="0" w:color="auto"/>
              <w:right w:val="single" w:sz="4" w:space="0" w:color="auto"/>
            </w:tcBorders>
            <w:hideMark/>
          </w:tcPr>
          <w:p w14:paraId="0DAD73A4" w14:textId="1CA77ABB"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w:eastAsia="Times New Roman" w:hAnsi="Arial" w:cs="Arial"/>
                <w:b/>
                <w:bCs/>
                <w:color w:val="000000"/>
              </w:rPr>
              <w:t>6</w:t>
            </w:r>
          </w:p>
        </w:tc>
      </w:tr>
      <w:tr w:rsidR="006D2947" w:rsidRPr="00581F29" w14:paraId="4E489596"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19E36D9F" w14:textId="18E297BD"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29</w:t>
            </w:r>
          </w:p>
        </w:tc>
        <w:tc>
          <w:tcPr>
            <w:tcW w:w="3001" w:type="dxa"/>
            <w:tcBorders>
              <w:top w:val="nil"/>
              <w:left w:val="nil"/>
              <w:bottom w:val="single" w:sz="4" w:space="0" w:color="000000"/>
              <w:right w:val="single" w:sz="4" w:space="0" w:color="000000"/>
            </w:tcBorders>
            <w:shd w:val="clear" w:color="FFFFFF" w:fill="FFFFFF"/>
            <w:hideMark/>
          </w:tcPr>
          <w:p w14:paraId="44F123AF"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 xml:space="preserve">Flood Light 100w Osaka </w:t>
            </w:r>
            <w:proofErr w:type="gramStart"/>
            <w:r w:rsidRPr="00581F29">
              <w:rPr>
                <w:rFonts w:ascii="Arial Nova" w:eastAsia="Times New Roman" w:hAnsi="Arial Nova" w:cs="Arial"/>
                <w:color w:val="000000"/>
              </w:rPr>
              <w:t>Or</w:t>
            </w:r>
            <w:proofErr w:type="gramEnd"/>
            <w:r w:rsidRPr="00581F29">
              <w:rPr>
                <w:rFonts w:ascii="Arial Nova" w:eastAsia="Times New Roman" w:hAnsi="Arial Nova" w:cs="Arial"/>
                <w:color w:val="000000"/>
              </w:rPr>
              <w:t xml:space="preserve"> Equivalent with Official Warranty</w:t>
            </w:r>
          </w:p>
        </w:tc>
        <w:tc>
          <w:tcPr>
            <w:tcW w:w="1620" w:type="dxa"/>
            <w:tcBorders>
              <w:top w:val="nil"/>
              <w:left w:val="nil"/>
              <w:bottom w:val="single" w:sz="4" w:space="0" w:color="000000"/>
              <w:right w:val="single" w:sz="4" w:space="0" w:color="000000"/>
            </w:tcBorders>
            <w:hideMark/>
          </w:tcPr>
          <w:p w14:paraId="71F2CFE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0B1DECB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160FEE32"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7C31BE5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20</w:t>
            </w:r>
          </w:p>
        </w:tc>
        <w:tc>
          <w:tcPr>
            <w:tcW w:w="1802" w:type="dxa"/>
            <w:tcBorders>
              <w:top w:val="nil"/>
              <w:left w:val="nil"/>
              <w:bottom w:val="single" w:sz="4" w:space="0" w:color="auto"/>
              <w:right w:val="single" w:sz="4" w:space="0" w:color="auto"/>
            </w:tcBorders>
            <w:hideMark/>
          </w:tcPr>
          <w:p w14:paraId="1B60091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3FE6A680"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519F6F1D" w14:textId="0EBEF0AE"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30</w:t>
            </w:r>
          </w:p>
        </w:tc>
        <w:tc>
          <w:tcPr>
            <w:tcW w:w="3001" w:type="dxa"/>
            <w:tcBorders>
              <w:top w:val="nil"/>
              <w:left w:val="nil"/>
              <w:bottom w:val="single" w:sz="4" w:space="0" w:color="000000"/>
              <w:right w:val="single" w:sz="4" w:space="0" w:color="000000"/>
            </w:tcBorders>
            <w:shd w:val="clear" w:color="FFFFFF" w:fill="FFFFFF"/>
            <w:hideMark/>
          </w:tcPr>
          <w:p w14:paraId="6C767A48"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SMD Light 18w, 8 Inch Round Osaka or Equivalent with official Warranty</w:t>
            </w:r>
          </w:p>
        </w:tc>
        <w:tc>
          <w:tcPr>
            <w:tcW w:w="1620" w:type="dxa"/>
            <w:tcBorders>
              <w:top w:val="nil"/>
              <w:left w:val="nil"/>
              <w:bottom w:val="single" w:sz="4" w:space="0" w:color="000000"/>
              <w:right w:val="single" w:sz="4" w:space="0" w:color="000000"/>
            </w:tcBorders>
            <w:hideMark/>
          </w:tcPr>
          <w:p w14:paraId="183E18B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Item</w:t>
            </w:r>
          </w:p>
        </w:tc>
        <w:tc>
          <w:tcPr>
            <w:tcW w:w="1080" w:type="dxa"/>
            <w:tcBorders>
              <w:top w:val="nil"/>
              <w:left w:val="nil"/>
              <w:bottom w:val="single" w:sz="4" w:space="0" w:color="000000"/>
              <w:right w:val="single" w:sz="4" w:space="0" w:color="000000"/>
            </w:tcBorders>
            <w:hideMark/>
          </w:tcPr>
          <w:p w14:paraId="2145ED9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12B8383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4051233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300</w:t>
            </w:r>
          </w:p>
        </w:tc>
        <w:tc>
          <w:tcPr>
            <w:tcW w:w="1802" w:type="dxa"/>
            <w:tcBorders>
              <w:top w:val="nil"/>
              <w:left w:val="nil"/>
              <w:bottom w:val="single" w:sz="4" w:space="0" w:color="auto"/>
              <w:right w:val="single" w:sz="4" w:space="0" w:color="auto"/>
            </w:tcBorders>
            <w:hideMark/>
          </w:tcPr>
          <w:p w14:paraId="03C1E12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5F3CE6E4" w14:textId="77777777" w:rsidTr="001837B7">
        <w:trPr>
          <w:trHeight w:val="660"/>
        </w:trPr>
        <w:tc>
          <w:tcPr>
            <w:tcW w:w="689" w:type="dxa"/>
            <w:tcBorders>
              <w:top w:val="nil"/>
              <w:left w:val="single" w:sz="4" w:space="0" w:color="000000"/>
              <w:bottom w:val="single" w:sz="4" w:space="0" w:color="000000"/>
              <w:right w:val="single" w:sz="4" w:space="0" w:color="000000"/>
            </w:tcBorders>
            <w:noWrap/>
          </w:tcPr>
          <w:p w14:paraId="76318F11" w14:textId="558A864C"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31</w:t>
            </w:r>
          </w:p>
        </w:tc>
        <w:tc>
          <w:tcPr>
            <w:tcW w:w="3001" w:type="dxa"/>
            <w:tcBorders>
              <w:top w:val="nil"/>
              <w:left w:val="nil"/>
              <w:bottom w:val="single" w:sz="4" w:space="0" w:color="auto"/>
              <w:right w:val="single" w:sz="4" w:space="0" w:color="auto"/>
            </w:tcBorders>
            <w:shd w:val="clear" w:color="FFFFFF" w:fill="FFFFFF"/>
            <w:hideMark/>
          </w:tcPr>
          <w:p w14:paraId="664A6EF7"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Walkie Talkie TC-999 Plus Motorola or Equivalent with One Year Warranty</w:t>
            </w:r>
          </w:p>
        </w:tc>
        <w:tc>
          <w:tcPr>
            <w:tcW w:w="1620" w:type="dxa"/>
            <w:tcBorders>
              <w:top w:val="nil"/>
              <w:left w:val="nil"/>
              <w:bottom w:val="single" w:sz="4" w:space="0" w:color="000000"/>
              <w:right w:val="single" w:sz="4" w:space="0" w:color="000000"/>
            </w:tcBorders>
            <w:hideMark/>
          </w:tcPr>
          <w:p w14:paraId="508FFA3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Pair</w:t>
            </w:r>
          </w:p>
        </w:tc>
        <w:tc>
          <w:tcPr>
            <w:tcW w:w="1080" w:type="dxa"/>
            <w:tcBorders>
              <w:top w:val="nil"/>
              <w:left w:val="nil"/>
              <w:bottom w:val="single" w:sz="4" w:space="0" w:color="000000"/>
              <w:right w:val="single" w:sz="4" w:space="0" w:color="000000"/>
            </w:tcBorders>
            <w:hideMark/>
          </w:tcPr>
          <w:p w14:paraId="3E7F96F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3FCFE41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56E161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5</w:t>
            </w:r>
          </w:p>
        </w:tc>
        <w:tc>
          <w:tcPr>
            <w:tcW w:w="1802" w:type="dxa"/>
            <w:tcBorders>
              <w:top w:val="nil"/>
              <w:left w:val="nil"/>
              <w:bottom w:val="single" w:sz="4" w:space="0" w:color="auto"/>
              <w:right w:val="single" w:sz="4" w:space="0" w:color="auto"/>
            </w:tcBorders>
            <w:hideMark/>
          </w:tcPr>
          <w:p w14:paraId="0B51E14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2E19A7E9"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0E8E4B7A" w14:textId="76211BA2"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32</w:t>
            </w:r>
          </w:p>
        </w:tc>
        <w:tc>
          <w:tcPr>
            <w:tcW w:w="3001" w:type="dxa"/>
            <w:tcBorders>
              <w:top w:val="nil"/>
              <w:left w:val="nil"/>
              <w:bottom w:val="single" w:sz="4" w:space="0" w:color="000000"/>
              <w:right w:val="single" w:sz="4" w:space="0" w:color="000000"/>
            </w:tcBorders>
            <w:shd w:val="clear" w:color="FFFFFF" w:fill="FFFFFF"/>
            <w:hideMark/>
          </w:tcPr>
          <w:p w14:paraId="03F24C09"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Electric Wire Single Core 1.5mm Superior Quality (90m Coil)</w:t>
            </w:r>
          </w:p>
        </w:tc>
        <w:tc>
          <w:tcPr>
            <w:tcW w:w="1620" w:type="dxa"/>
            <w:tcBorders>
              <w:top w:val="nil"/>
              <w:left w:val="nil"/>
              <w:bottom w:val="single" w:sz="4" w:space="0" w:color="000000"/>
              <w:right w:val="single" w:sz="4" w:space="0" w:color="000000"/>
            </w:tcBorders>
            <w:hideMark/>
          </w:tcPr>
          <w:p w14:paraId="015B980A"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xml:space="preserve">Per Coil </w:t>
            </w:r>
          </w:p>
        </w:tc>
        <w:tc>
          <w:tcPr>
            <w:tcW w:w="1080" w:type="dxa"/>
            <w:tcBorders>
              <w:top w:val="nil"/>
              <w:left w:val="nil"/>
              <w:bottom w:val="single" w:sz="4" w:space="0" w:color="000000"/>
              <w:right w:val="single" w:sz="4" w:space="0" w:color="000000"/>
            </w:tcBorders>
            <w:hideMark/>
          </w:tcPr>
          <w:p w14:paraId="31E475E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248BD03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22BFED9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30</w:t>
            </w:r>
          </w:p>
        </w:tc>
        <w:tc>
          <w:tcPr>
            <w:tcW w:w="1802" w:type="dxa"/>
            <w:tcBorders>
              <w:top w:val="nil"/>
              <w:left w:val="nil"/>
              <w:bottom w:val="single" w:sz="4" w:space="0" w:color="auto"/>
              <w:right w:val="single" w:sz="4" w:space="0" w:color="auto"/>
            </w:tcBorders>
            <w:hideMark/>
          </w:tcPr>
          <w:p w14:paraId="380B8C7F"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31A67D6F"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294B679E" w14:textId="56336748"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33</w:t>
            </w:r>
          </w:p>
        </w:tc>
        <w:tc>
          <w:tcPr>
            <w:tcW w:w="3001" w:type="dxa"/>
            <w:tcBorders>
              <w:top w:val="nil"/>
              <w:left w:val="nil"/>
              <w:bottom w:val="single" w:sz="4" w:space="0" w:color="000000"/>
              <w:right w:val="single" w:sz="4" w:space="0" w:color="000000"/>
            </w:tcBorders>
            <w:shd w:val="clear" w:color="FFFFFF" w:fill="FFFFFF"/>
            <w:hideMark/>
          </w:tcPr>
          <w:p w14:paraId="4CD2E74C"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Electric Wire Two Core 1 mm Superior Quality (90m Coil)</w:t>
            </w:r>
          </w:p>
        </w:tc>
        <w:tc>
          <w:tcPr>
            <w:tcW w:w="1620" w:type="dxa"/>
            <w:tcBorders>
              <w:top w:val="nil"/>
              <w:left w:val="nil"/>
              <w:bottom w:val="single" w:sz="4" w:space="0" w:color="000000"/>
              <w:right w:val="single" w:sz="4" w:space="0" w:color="000000"/>
            </w:tcBorders>
            <w:hideMark/>
          </w:tcPr>
          <w:p w14:paraId="520032B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xml:space="preserve">Per Coil </w:t>
            </w:r>
          </w:p>
        </w:tc>
        <w:tc>
          <w:tcPr>
            <w:tcW w:w="1080" w:type="dxa"/>
            <w:tcBorders>
              <w:top w:val="nil"/>
              <w:left w:val="nil"/>
              <w:bottom w:val="single" w:sz="4" w:space="0" w:color="000000"/>
              <w:right w:val="single" w:sz="4" w:space="0" w:color="000000"/>
            </w:tcBorders>
            <w:hideMark/>
          </w:tcPr>
          <w:p w14:paraId="6CA663BB"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464CE130"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0E67C9C7"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20</w:t>
            </w:r>
          </w:p>
        </w:tc>
        <w:tc>
          <w:tcPr>
            <w:tcW w:w="1802" w:type="dxa"/>
            <w:tcBorders>
              <w:top w:val="nil"/>
              <w:left w:val="nil"/>
              <w:bottom w:val="single" w:sz="4" w:space="0" w:color="auto"/>
              <w:right w:val="single" w:sz="4" w:space="0" w:color="auto"/>
            </w:tcBorders>
            <w:hideMark/>
          </w:tcPr>
          <w:p w14:paraId="3EB49AE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10BF57B1"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5B26E10A" w14:textId="6EB5A611" w:rsidR="006D2947" w:rsidRPr="00581F29" w:rsidRDefault="001837B7"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34</w:t>
            </w:r>
          </w:p>
        </w:tc>
        <w:tc>
          <w:tcPr>
            <w:tcW w:w="3001" w:type="dxa"/>
            <w:tcBorders>
              <w:top w:val="nil"/>
              <w:left w:val="nil"/>
              <w:bottom w:val="single" w:sz="4" w:space="0" w:color="000000"/>
              <w:right w:val="single" w:sz="4" w:space="0" w:color="000000"/>
            </w:tcBorders>
            <w:shd w:val="clear" w:color="FFFFFF" w:fill="FFFFFF"/>
            <w:hideMark/>
          </w:tcPr>
          <w:p w14:paraId="7D94350A"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Electric Wire Two Core 2.5mm Superior Quality (90m Coil)</w:t>
            </w:r>
          </w:p>
        </w:tc>
        <w:tc>
          <w:tcPr>
            <w:tcW w:w="1620" w:type="dxa"/>
            <w:tcBorders>
              <w:top w:val="nil"/>
              <w:left w:val="nil"/>
              <w:bottom w:val="single" w:sz="4" w:space="0" w:color="000000"/>
              <w:right w:val="single" w:sz="4" w:space="0" w:color="000000"/>
            </w:tcBorders>
            <w:hideMark/>
          </w:tcPr>
          <w:p w14:paraId="39C3BCDD"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xml:space="preserve">Per Coil </w:t>
            </w:r>
          </w:p>
        </w:tc>
        <w:tc>
          <w:tcPr>
            <w:tcW w:w="1080" w:type="dxa"/>
            <w:tcBorders>
              <w:top w:val="nil"/>
              <w:left w:val="nil"/>
              <w:bottom w:val="single" w:sz="4" w:space="0" w:color="000000"/>
              <w:right w:val="single" w:sz="4" w:space="0" w:color="000000"/>
            </w:tcBorders>
            <w:hideMark/>
          </w:tcPr>
          <w:p w14:paraId="25314A6C"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6F00C66E"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0BC968D1"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30</w:t>
            </w:r>
          </w:p>
        </w:tc>
        <w:tc>
          <w:tcPr>
            <w:tcW w:w="1802" w:type="dxa"/>
            <w:tcBorders>
              <w:top w:val="nil"/>
              <w:left w:val="nil"/>
              <w:bottom w:val="single" w:sz="4" w:space="0" w:color="auto"/>
              <w:right w:val="single" w:sz="4" w:space="0" w:color="auto"/>
            </w:tcBorders>
            <w:hideMark/>
          </w:tcPr>
          <w:p w14:paraId="48C6E155"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r w:rsidR="006D2947" w:rsidRPr="00581F29" w14:paraId="533AFE2B" w14:textId="77777777" w:rsidTr="001837B7">
        <w:trPr>
          <w:trHeight w:val="690"/>
        </w:trPr>
        <w:tc>
          <w:tcPr>
            <w:tcW w:w="689" w:type="dxa"/>
            <w:tcBorders>
              <w:top w:val="nil"/>
              <w:left w:val="single" w:sz="4" w:space="0" w:color="000000"/>
              <w:bottom w:val="single" w:sz="4" w:space="0" w:color="000000"/>
              <w:right w:val="single" w:sz="4" w:space="0" w:color="000000"/>
            </w:tcBorders>
            <w:noWrap/>
          </w:tcPr>
          <w:p w14:paraId="1793E4AA" w14:textId="686CD1F7" w:rsidR="006D2947" w:rsidRPr="00581F29" w:rsidRDefault="00D025A8" w:rsidP="006D2947">
            <w:pPr>
              <w:spacing w:after="0" w:line="240" w:lineRule="auto"/>
              <w:jc w:val="center"/>
              <w:rPr>
                <w:rFonts w:ascii="Arial Nova" w:eastAsia="Times New Roman" w:hAnsi="Arial Nova" w:cs="Arial"/>
                <w:color w:val="000000"/>
              </w:rPr>
            </w:pPr>
            <w:r>
              <w:rPr>
                <w:rFonts w:ascii="Arial Nova" w:eastAsia="Times New Roman" w:hAnsi="Arial Nova" w:cs="Arial"/>
                <w:color w:val="000000"/>
              </w:rPr>
              <w:t>35</w:t>
            </w:r>
          </w:p>
        </w:tc>
        <w:tc>
          <w:tcPr>
            <w:tcW w:w="3001" w:type="dxa"/>
            <w:tcBorders>
              <w:top w:val="nil"/>
              <w:left w:val="nil"/>
              <w:bottom w:val="single" w:sz="4" w:space="0" w:color="000000"/>
              <w:right w:val="single" w:sz="4" w:space="0" w:color="000000"/>
            </w:tcBorders>
            <w:shd w:val="clear" w:color="FFFFFF" w:fill="FFFFFF"/>
            <w:hideMark/>
          </w:tcPr>
          <w:p w14:paraId="1FB80C8D" w14:textId="77777777" w:rsidR="006D2947" w:rsidRPr="00581F29" w:rsidRDefault="006D2947" w:rsidP="006D2947">
            <w:pPr>
              <w:spacing w:after="0" w:line="240" w:lineRule="auto"/>
              <w:rPr>
                <w:rFonts w:ascii="Arial Nova" w:eastAsia="Times New Roman" w:hAnsi="Arial Nova" w:cs="Arial"/>
                <w:color w:val="000000"/>
              </w:rPr>
            </w:pPr>
            <w:r w:rsidRPr="00581F29">
              <w:rPr>
                <w:rFonts w:ascii="Arial Nova" w:eastAsia="Times New Roman" w:hAnsi="Arial Nova" w:cs="Arial"/>
                <w:color w:val="000000"/>
              </w:rPr>
              <w:t>Complete Safety Kit for Electrician Superior Quality</w:t>
            </w:r>
          </w:p>
        </w:tc>
        <w:tc>
          <w:tcPr>
            <w:tcW w:w="1620" w:type="dxa"/>
            <w:tcBorders>
              <w:top w:val="nil"/>
              <w:left w:val="nil"/>
              <w:bottom w:val="single" w:sz="4" w:space="0" w:color="000000"/>
              <w:right w:val="single" w:sz="4" w:space="0" w:color="000000"/>
            </w:tcBorders>
            <w:hideMark/>
          </w:tcPr>
          <w:p w14:paraId="72C638F0"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Per Kit</w:t>
            </w:r>
          </w:p>
        </w:tc>
        <w:tc>
          <w:tcPr>
            <w:tcW w:w="1080" w:type="dxa"/>
            <w:tcBorders>
              <w:top w:val="nil"/>
              <w:left w:val="nil"/>
              <w:bottom w:val="single" w:sz="4" w:space="0" w:color="000000"/>
              <w:right w:val="single" w:sz="4" w:space="0" w:color="000000"/>
            </w:tcBorders>
            <w:hideMark/>
          </w:tcPr>
          <w:p w14:paraId="39834679"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798" w:type="dxa"/>
            <w:tcBorders>
              <w:top w:val="nil"/>
              <w:left w:val="nil"/>
              <w:bottom w:val="single" w:sz="4" w:space="0" w:color="000000"/>
              <w:right w:val="single" w:sz="4" w:space="0" w:color="000000"/>
            </w:tcBorders>
            <w:hideMark/>
          </w:tcPr>
          <w:p w14:paraId="7C33706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c>
          <w:tcPr>
            <w:tcW w:w="1080" w:type="dxa"/>
            <w:tcBorders>
              <w:top w:val="nil"/>
              <w:left w:val="nil"/>
              <w:bottom w:val="single" w:sz="4" w:space="0" w:color="000000"/>
              <w:right w:val="single" w:sz="4" w:space="0" w:color="000000"/>
            </w:tcBorders>
            <w:hideMark/>
          </w:tcPr>
          <w:p w14:paraId="5C6B7D66"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1</w:t>
            </w:r>
          </w:p>
        </w:tc>
        <w:tc>
          <w:tcPr>
            <w:tcW w:w="1802" w:type="dxa"/>
            <w:tcBorders>
              <w:top w:val="nil"/>
              <w:left w:val="nil"/>
              <w:bottom w:val="single" w:sz="4" w:space="0" w:color="auto"/>
              <w:right w:val="single" w:sz="4" w:space="0" w:color="auto"/>
            </w:tcBorders>
            <w:hideMark/>
          </w:tcPr>
          <w:p w14:paraId="22B6A093" w14:textId="77777777" w:rsidR="006D2947" w:rsidRPr="00581F29" w:rsidRDefault="006D2947" w:rsidP="006D2947">
            <w:pPr>
              <w:spacing w:after="0" w:line="240" w:lineRule="auto"/>
              <w:jc w:val="center"/>
              <w:rPr>
                <w:rFonts w:ascii="Arial Nova" w:eastAsia="Times New Roman" w:hAnsi="Arial Nova" w:cs="Arial"/>
                <w:color w:val="000000"/>
              </w:rPr>
            </w:pPr>
            <w:r w:rsidRPr="00581F29">
              <w:rPr>
                <w:rFonts w:ascii="Arial Nova" w:eastAsia="Times New Roman" w:hAnsi="Arial Nova" w:cs="Arial"/>
                <w:color w:val="000000"/>
              </w:rPr>
              <w:t> </w:t>
            </w:r>
          </w:p>
        </w:tc>
      </w:tr>
    </w:tbl>
    <w:p w14:paraId="649A5AC7" w14:textId="47BD20F2" w:rsidR="00693445" w:rsidRDefault="000801FD" w:rsidP="00581F29">
      <w:pPr>
        <w:spacing w:after="0" w:line="240" w:lineRule="auto"/>
        <w:ind w:left="4320"/>
        <w:rPr>
          <w:rFonts w:asciiTheme="majorBidi" w:eastAsia="Verdana" w:hAnsiTheme="majorBidi" w:cstheme="majorBidi"/>
          <w:sz w:val="26"/>
          <w:szCs w:val="26"/>
        </w:rPr>
      </w:pPr>
      <w:r>
        <w:rPr>
          <w:rFonts w:ascii="Jameel Noori Nastaleeq" w:hAnsi="Jameel Noori Nastaleeq" w:cs="Jameel Noori Nastaleeq"/>
          <w:noProof/>
          <w:sz w:val="36"/>
          <w:szCs w:val="36"/>
        </w:rPr>
        <w:drawing>
          <wp:anchor distT="0" distB="0" distL="114300" distR="114300" simplePos="0" relativeHeight="251673600" behindDoc="1" locked="0" layoutInCell="1" allowOverlap="1" wp14:anchorId="1A790650" wp14:editId="3DA5B224">
            <wp:simplePos x="0" y="0"/>
            <wp:positionH relativeFrom="column">
              <wp:posOffset>3092450</wp:posOffset>
            </wp:positionH>
            <wp:positionV relativeFrom="paragraph">
              <wp:posOffset>-6985</wp:posOffset>
            </wp:positionV>
            <wp:extent cx="2555062" cy="596900"/>
            <wp:effectExtent l="0" t="0" r="0" b="0"/>
            <wp:wrapNone/>
            <wp:docPr id="1563506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1972" name="Picture 1097561972"/>
                    <pic:cNvPicPr/>
                  </pic:nvPicPr>
                  <pic:blipFill rotWithShape="1">
                    <a:blip r:embed="rId8" cstate="print">
                      <a:extLst>
                        <a:ext uri="{28A0092B-C50C-407E-A947-70E740481C1C}">
                          <a14:useLocalDpi xmlns:a14="http://schemas.microsoft.com/office/drawing/2010/main" val="0"/>
                        </a:ext>
                      </a:extLst>
                    </a:blip>
                    <a:srcRect b="74432"/>
                    <a:stretch>
                      <a:fillRect/>
                    </a:stretch>
                  </pic:blipFill>
                  <pic:spPr bwMode="auto">
                    <a:xfrm>
                      <a:off x="0" y="0"/>
                      <a:ext cx="2555062"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118C2F" w14:textId="48B1C6C7" w:rsidR="00D473BD" w:rsidRDefault="00D473BD" w:rsidP="00581F29">
      <w:pPr>
        <w:spacing w:after="0" w:line="240" w:lineRule="auto"/>
        <w:ind w:left="4320"/>
        <w:rPr>
          <w:rFonts w:asciiTheme="majorBidi" w:eastAsia="Verdana" w:hAnsiTheme="majorBidi" w:cstheme="majorBidi"/>
          <w:sz w:val="26"/>
          <w:szCs w:val="26"/>
        </w:rPr>
      </w:pPr>
    </w:p>
    <w:p w14:paraId="656550B8" w14:textId="604810E6" w:rsidR="00D473BD" w:rsidRDefault="00D473BD" w:rsidP="00581F29">
      <w:pPr>
        <w:spacing w:after="0" w:line="240" w:lineRule="auto"/>
        <w:ind w:left="4320"/>
        <w:rPr>
          <w:rFonts w:asciiTheme="majorBidi" w:eastAsia="Verdana" w:hAnsiTheme="majorBidi" w:cstheme="majorBidi"/>
          <w:sz w:val="26"/>
          <w:szCs w:val="26"/>
        </w:rPr>
      </w:pPr>
    </w:p>
    <w:p w14:paraId="12CD47FD" w14:textId="15EDECA3" w:rsidR="00D473BD" w:rsidRPr="00797AAC" w:rsidRDefault="00D473BD" w:rsidP="007F34AF">
      <w:pPr>
        <w:spacing w:after="0" w:line="240" w:lineRule="auto"/>
        <w:ind w:left="5040"/>
        <w:jc w:val="center"/>
        <w:rPr>
          <w:rFonts w:asciiTheme="minorBidi" w:eastAsia="Verdana" w:hAnsiTheme="minorBidi"/>
          <w:b/>
          <w:bCs/>
          <w:sz w:val="26"/>
          <w:szCs w:val="26"/>
        </w:rPr>
      </w:pPr>
      <w:r w:rsidRPr="00797AAC">
        <w:rPr>
          <w:rFonts w:asciiTheme="minorBidi" w:eastAsia="Verdana" w:hAnsiTheme="minorBidi"/>
          <w:b/>
          <w:bCs/>
          <w:sz w:val="26"/>
          <w:szCs w:val="26"/>
        </w:rPr>
        <w:t>(SHAHNAWAZ SATTAR)</w:t>
      </w:r>
    </w:p>
    <w:p w14:paraId="03449E14" w14:textId="5F142B1A" w:rsidR="00797AAC" w:rsidRPr="00797AAC" w:rsidRDefault="00157533" w:rsidP="007F34AF">
      <w:pPr>
        <w:spacing w:after="0"/>
        <w:ind w:left="5040"/>
        <w:jc w:val="center"/>
        <w:rPr>
          <w:rFonts w:asciiTheme="minorBidi" w:hAnsiTheme="minorBidi"/>
        </w:rPr>
      </w:pPr>
      <w:r w:rsidRPr="00797AAC">
        <w:rPr>
          <w:rFonts w:asciiTheme="minorBidi" w:hAnsiTheme="minorBidi"/>
        </w:rPr>
        <w:t>Assistant Director (GS)/</w:t>
      </w:r>
    </w:p>
    <w:p w14:paraId="568F78C3" w14:textId="59B8027F" w:rsidR="007C50DC" w:rsidRPr="00797AAC" w:rsidRDefault="00157533" w:rsidP="007F34AF">
      <w:pPr>
        <w:spacing w:after="0"/>
        <w:ind w:left="5040"/>
        <w:jc w:val="center"/>
        <w:rPr>
          <w:rFonts w:asciiTheme="minorBidi" w:hAnsiTheme="minorBidi"/>
        </w:rPr>
      </w:pPr>
      <w:r w:rsidRPr="00797AAC">
        <w:rPr>
          <w:rFonts w:asciiTheme="minorBidi" w:hAnsiTheme="minorBidi"/>
        </w:rPr>
        <w:t>Member Secretary Tender Committee</w:t>
      </w:r>
    </w:p>
    <w:p w14:paraId="4086894C" w14:textId="23C6742A" w:rsidR="00157533" w:rsidRPr="00797AAC" w:rsidRDefault="00157533" w:rsidP="007F34AF">
      <w:pPr>
        <w:spacing w:after="0"/>
        <w:ind w:left="5040"/>
        <w:jc w:val="center"/>
        <w:rPr>
          <w:rFonts w:asciiTheme="minorBidi" w:hAnsiTheme="minorBidi"/>
        </w:rPr>
      </w:pPr>
      <w:r w:rsidRPr="00797AAC">
        <w:rPr>
          <w:rFonts w:asciiTheme="minorBidi" w:hAnsiTheme="minorBidi"/>
        </w:rPr>
        <w:t>Tele: 042-99268273</w:t>
      </w:r>
    </w:p>
    <w:p w14:paraId="46D35941" w14:textId="0F63426E" w:rsidR="00157533" w:rsidRPr="00797AAC" w:rsidRDefault="00157533" w:rsidP="007F34AF">
      <w:pPr>
        <w:spacing w:after="0"/>
        <w:ind w:left="5040"/>
        <w:jc w:val="center"/>
        <w:rPr>
          <w:rFonts w:asciiTheme="minorBidi" w:hAnsiTheme="minorBidi"/>
        </w:rPr>
      </w:pPr>
      <w:r w:rsidRPr="00797AAC">
        <w:rPr>
          <w:rFonts w:asciiTheme="minorBidi" w:hAnsiTheme="minorBidi"/>
        </w:rPr>
        <w:t>E-Mail: pbsgenlhr@gmail.com</w:t>
      </w:r>
    </w:p>
    <w:sectPr w:rsidR="00157533" w:rsidRPr="00797AAC" w:rsidSect="00C505CE">
      <w:pgSz w:w="11909" w:h="16834" w:code="9"/>
      <w:pgMar w:top="634" w:right="155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inherit">
    <w:altName w:val="MV Bol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DF"/>
    <w:rsid w:val="00020D62"/>
    <w:rsid w:val="000775F0"/>
    <w:rsid w:val="000801FD"/>
    <w:rsid w:val="000A108B"/>
    <w:rsid w:val="000A18E3"/>
    <w:rsid w:val="000A64ED"/>
    <w:rsid w:val="000B00D9"/>
    <w:rsid w:val="00103CC8"/>
    <w:rsid w:val="00105C0C"/>
    <w:rsid w:val="00114050"/>
    <w:rsid w:val="00124D55"/>
    <w:rsid w:val="00157533"/>
    <w:rsid w:val="00172483"/>
    <w:rsid w:val="00172995"/>
    <w:rsid w:val="001837B7"/>
    <w:rsid w:val="0018736B"/>
    <w:rsid w:val="00195F84"/>
    <w:rsid w:val="001A425C"/>
    <w:rsid w:val="001A712E"/>
    <w:rsid w:val="001B452D"/>
    <w:rsid w:val="001C3A9B"/>
    <w:rsid w:val="001C6FD9"/>
    <w:rsid w:val="001E6489"/>
    <w:rsid w:val="002016C7"/>
    <w:rsid w:val="00201E43"/>
    <w:rsid w:val="00251DFD"/>
    <w:rsid w:val="002601BB"/>
    <w:rsid w:val="00262D26"/>
    <w:rsid w:val="00264141"/>
    <w:rsid w:val="002A4246"/>
    <w:rsid w:val="002C023B"/>
    <w:rsid w:val="002C698F"/>
    <w:rsid w:val="002D7173"/>
    <w:rsid w:val="002E0AC9"/>
    <w:rsid w:val="002F3E21"/>
    <w:rsid w:val="00315B46"/>
    <w:rsid w:val="00333F9F"/>
    <w:rsid w:val="00373806"/>
    <w:rsid w:val="003B69DB"/>
    <w:rsid w:val="003C5E05"/>
    <w:rsid w:val="003D15B8"/>
    <w:rsid w:val="003D2968"/>
    <w:rsid w:val="004011AC"/>
    <w:rsid w:val="00422AE8"/>
    <w:rsid w:val="004937BC"/>
    <w:rsid w:val="004A0C2A"/>
    <w:rsid w:val="004A2921"/>
    <w:rsid w:val="00502D6B"/>
    <w:rsid w:val="00507187"/>
    <w:rsid w:val="00526010"/>
    <w:rsid w:val="005322B2"/>
    <w:rsid w:val="00536F87"/>
    <w:rsid w:val="00547672"/>
    <w:rsid w:val="00560920"/>
    <w:rsid w:val="00581F29"/>
    <w:rsid w:val="005A2339"/>
    <w:rsid w:val="005A2C0B"/>
    <w:rsid w:val="005B10BC"/>
    <w:rsid w:val="005B489E"/>
    <w:rsid w:val="005B4D4E"/>
    <w:rsid w:val="005C1B6A"/>
    <w:rsid w:val="005F11C0"/>
    <w:rsid w:val="005F20F7"/>
    <w:rsid w:val="005F4731"/>
    <w:rsid w:val="006160FB"/>
    <w:rsid w:val="00640447"/>
    <w:rsid w:val="00666C23"/>
    <w:rsid w:val="00685D1C"/>
    <w:rsid w:val="00692F55"/>
    <w:rsid w:val="00693445"/>
    <w:rsid w:val="006951DD"/>
    <w:rsid w:val="006D2947"/>
    <w:rsid w:val="006F09BC"/>
    <w:rsid w:val="006F35AA"/>
    <w:rsid w:val="00724593"/>
    <w:rsid w:val="007271B0"/>
    <w:rsid w:val="00737A14"/>
    <w:rsid w:val="00757561"/>
    <w:rsid w:val="00770181"/>
    <w:rsid w:val="007767DF"/>
    <w:rsid w:val="00797AAC"/>
    <w:rsid w:val="007B7ED6"/>
    <w:rsid w:val="007C50DC"/>
    <w:rsid w:val="007C5A31"/>
    <w:rsid w:val="007D17DD"/>
    <w:rsid w:val="007F34AF"/>
    <w:rsid w:val="008123C2"/>
    <w:rsid w:val="0084058F"/>
    <w:rsid w:val="0084552D"/>
    <w:rsid w:val="00884E44"/>
    <w:rsid w:val="00897B8E"/>
    <w:rsid w:val="008E667B"/>
    <w:rsid w:val="008F3CB4"/>
    <w:rsid w:val="008F7448"/>
    <w:rsid w:val="009237CF"/>
    <w:rsid w:val="009426B8"/>
    <w:rsid w:val="0094482A"/>
    <w:rsid w:val="00960B40"/>
    <w:rsid w:val="009634BA"/>
    <w:rsid w:val="00986194"/>
    <w:rsid w:val="00996697"/>
    <w:rsid w:val="009C1715"/>
    <w:rsid w:val="009D048F"/>
    <w:rsid w:val="009D232F"/>
    <w:rsid w:val="009F0D41"/>
    <w:rsid w:val="00A423D7"/>
    <w:rsid w:val="00A4354A"/>
    <w:rsid w:val="00A51725"/>
    <w:rsid w:val="00A55D1E"/>
    <w:rsid w:val="00A679BF"/>
    <w:rsid w:val="00A81BBE"/>
    <w:rsid w:val="00A85846"/>
    <w:rsid w:val="00A9655B"/>
    <w:rsid w:val="00AB193F"/>
    <w:rsid w:val="00AC123A"/>
    <w:rsid w:val="00AD04F5"/>
    <w:rsid w:val="00AD225A"/>
    <w:rsid w:val="00AD74BD"/>
    <w:rsid w:val="00AF0E27"/>
    <w:rsid w:val="00B24055"/>
    <w:rsid w:val="00B31CAC"/>
    <w:rsid w:val="00B57ADD"/>
    <w:rsid w:val="00B7661E"/>
    <w:rsid w:val="00B809CE"/>
    <w:rsid w:val="00B80A53"/>
    <w:rsid w:val="00B9087B"/>
    <w:rsid w:val="00B9149B"/>
    <w:rsid w:val="00BD443B"/>
    <w:rsid w:val="00BD74E7"/>
    <w:rsid w:val="00C01883"/>
    <w:rsid w:val="00C0245A"/>
    <w:rsid w:val="00C433F8"/>
    <w:rsid w:val="00C505CE"/>
    <w:rsid w:val="00C651A8"/>
    <w:rsid w:val="00C8423D"/>
    <w:rsid w:val="00C86DFB"/>
    <w:rsid w:val="00C94FB0"/>
    <w:rsid w:val="00CB0B7E"/>
    <w:rsid w:val="00CB5F85"/>
    <w:rsid w:val="00CB64FD"/>
    <w:rsid w:val="00CD0631"/>
    <w:rsid w:val="00CE3981"/>
    <w:rsid w:val="00CE6273"/>
    <w:rsid w:val="00D000A7"/>
    <w:rsid w:val="00D025A8"/>
    <w:rsid w:val="00D2490A"/>
    <w:rsid w:val="00D45BC0"/>
    <w:rsid w:val="00D473BD"/>
    <w:rsid w:val="00D478AC"/>
    <w:rsid w:val="00D5174A"/>
    <w:rsid w:val="00D72FD3"/>
    <w:rsid w:val="00D81D79"/>
    <w:rsid w:val="00DA34E1"/>
    <w:rsid w:val="00DC0C61"/>
    <w:rsid w:val="00DD0119"/>
    <w:rsid w:val="00DE7E42"/>
    <w:rsid w:val="00DF5AEB"/>
    <w:rsid w:val="00E17210"/>
    <w:rsid w:val="00E970FB"/>
    <w:rsid w:val="00EA4430"/>
    <w:rsid w:val="00EB5AC7"/>
    <w:rsid w:val="00EF536D"/>
    <w:rsid w:val="00F414AB"/>
    <w:rsid w:val="00F457ED"/>
    <w:rsid w:val="00F675AA"/>
    <w:rsid w:val="00F71363"/>
    <w:rsid w:val="00F81C44"/>
    <w:rsid w:val="00F86971"/>
    <w:rsid w:val="00FA34A9"/>
    <w:rsid w:val="00FA59AA"/>
    <w:rsid w:val="00FA68B2"/>
    <w:rsid w:val="00FB2E24"/>
    <w:rsid w:val="00FC5AA9"/>
    <w:rsid w:val="00FE4792"/>
    <w:rsid w:val="00FE5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964E"/>
  <w15:docId w15:val="{26574085-6CD1-4619-A92F-1D4BCDA1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DC"/>
    <w:rPr>
      <w:color w:val="0000FF" w:themeColor="hyperlink"/>
      <w:u w:val="single"/>
    </w:rPr>
  </w:style>
  <w:style w:type="paragraph" w:styleId="BalloonText">
    <w:name w:val="Balloon Text"/>
    <w:basedOn w:val="Normal"/>
    <w:link w:val="BalloonTextChar"/>
    <w:uiPriority w:val="99"/>
    <w:semiHidden/>
    <w:unhideWhenUsed/>
    <w:rsid w:val="007C5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DC"/>
    <w:rPr>
      <w:rFonts w:ascii="Segoe UI" w:hAnsi="Segoe UI" w:cs="Segoe UI"/>
      <w:sz w:val="18"/>
      <w:szCs w:val="18"/>
    </w:rPr>
  </w:style>
  <w:style w:type="paragraph" w:styleId="NoSpacing">
    <w:name w:val="No Spacing"/>
    <w:link w:val="NoSpacingChar"/>
    <w:uiPriority w:val="1"/>
    <w:qFormat/>
    <w:rsid w:val="00D5174A"/>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table" w:styleId="TableGrid">
    <w:name w:val="Table Grid"/>
    <w:basedOn w:val="TableNormal"/>
    <w:uiPriority w:val="59"/>
    <w:rsid w:val="00D51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D5174A"/>
    <w:rPr>
      <w:rFonts w:ascii="Times New Roman" w:eastAsiaTheme="minorEastAsia"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6951DD"/>
    <w:rPr>
      <w:color w:val="605E5C"/>
      <w:shd w:val="clear" w:color="auto" w:fill="E1DFDD"/>
    </w:rPr>
  </w:style>
  <w:style w:type="paragraph" w:styleId="HTMLPreformatted">
    <w:name w:val="HTML Preformatted"/>
    <w:basedOn w:val="Normal"/>
    <w:link w:val="HTMLPreformattedChar"/>
    <w:uiPriority w:val="99"/>
    <w:semiHidden/>
    <w:unhideWhenUsed/>
    <w:rsid w:val="00B80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09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bsgenlhr@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www.ppra.org.p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bsgenlhr@gmail.com" TargetMode="Externa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https://eprocure.gov.pk"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ppra.org.pk" TargetMode="External"/><Relationship Id="rId14" Type="http://schemas.openxmlformats.org/officeDocument/2006/relationships/hyperlink" Target="https://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A441-6E4C-45CC-9FA6-CF412FA7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AK47</dc:creator>
  <cp:lastModifiedBy>SHAHNAWAZ SATTAR</cp:lastModifiedBy>
  <cp:revision>2</cp:revision>
  <cp:lastPrinted>2025-11-02T08:29:00Z</cp:lastPrinted>
  <dcterms:created xsi:type="dcterms:W3CDTF">2025-11-03T06:45:00Z</dcterms:created>
  <dcterms:modified xsi:type="dcterms:W3CDTF">2025-11-03T06:45:00Z</dcterms:modified>
</cp:coreProperties>
</file>